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0D3B2" w14:textId="77777777" w:rsidR="00DB5AC4" w:rsidRDefault="00DB5AC4" w:rsidP="00DB5AC4">
      <w:pPr>
        <w:numPr>
          <w:ilvl w:val="1"/>
          <w:numId w:val="0"/>
        </w:numPr>
        <w:jc w:val="center"/>
        <w:rPr>
          <w:rFonts w:eastAsiaTheme="minorEastAsia"/>
          <w:b/>
          <w:bCs/>
          <w:caps/>
        </w:rPr>
      </w:pPr>
    </w:p>
    <w:p w14:paraId="0A2576CA" w14:textId="77777777" w:rsidR="00D23F6D" w:rsidRDefault="00D23F6D" w:rsidP="00D23F6D">
      <w:pPr>
        <w:pStyle w:val="ListParagraph"/>
        <w:ind w:left="567"/>
        <w:jc w:val="right"/>
        <w:rPr>
          <w:szCs w:val="24"/>
        </w:rPr>
      </w:pPr>
    </w:p>
    <w:p w14:paraId="6FA44401" w14:textId="54B3FCC4" w:rsidR="00D23F6D" w:rsidRPr="005270B1" w:rsidRDefault="005270B1" w:rsidP="0024453A">
      <w:pPr>
        <w:pStyle w:val="Subtitle"/>
        <w:jc w:val="right"/>
        <w:rPr>
          <w:sz w:val="24"/>
          <w:szCs w:val="24"/>
        </w:rPr>
      </w:pPr>
      <w:r w:rsidRPr="005270B1">
        <w:rPr>
          <w:sz w:val="24"/>
          <w:szCs w:val="24"/>
        </w:rPr>
        <w:t>Specialiųjų sutarties sąlygų pried</w:t>
      </w:r>
      <w:r>
        <w:rPr>
          <w:sz w:val="24"/>
          <w:szCs w:val="24"/>
        </w:rPr>
        <w:t>as</w:t>
      </w:r>
      <w:r w:rsidRPr="005270B1">
        <w:rPr>
          <w:sz w:val="24"/>
          <w:szCs w:val="24"/>
        </w:rPr>
        <w:t xml:space="preserve"> Nr. 1</w:t>
      </w:r>
    </w:p>
    <w:p w14:paraId="45162881" w14:textId="77777777" w:rsidR="009057B2" w:rsidRPr="009057B2" w:rsidRDefault="009057B2" w:rsidP="009057B2">
      <w:pPr>
        <w:pStyle w:val="Subtitle"/>
        <w:spacing w:line="295" w:lineRule="auto"/>
        <w:jc w:val="center"/>
        <w:rPr>
          <w:b/>
          <w:bCs/>
          <w:sz w:val="24"/>
          <w:szCs w:val="24"/>
        </w:rPr>
      </w:pPr>
      <w:r w:rsidRPr="009057B2">
        <w:rPr>
          <w:b/>
          <w:bCs/>
          <w:sz w:val="24"/>
          <w:szCs w:val="24"/>
        </w:rPr>
        <w:t>KONKRETUS PASIŪLYMAS</w:t>
      </w:r>
    </w:p>
    <w:p w14:paraId="716047D9" w14:textId="77777777" w:rsidR="00AA1E76" w:rsidRDefault="009057B2" w:rsidP="00AA1E76">
      <w:pPr>
        <w:pStyle w:val="Subtitle"/>
        <w:spacing w:line="295" w:lineRule="auto"/>
        <w:jc w:val="center"/>
        <w:rPr>
          <w:b/>
          <w:bCs/>
          <w:sz w:val="24"/>
          <w:szCs w:val="24"/>
        </w:rPr>
      </w:pPr>
      <w:r w:rsidRPr="009057B2">
        <w:rPr>
          <w:b/>
          <w:bCs/>
          <w:sz w:val="24"/>
          <w:szCs w:val="24"/>
        </w:rPr>
        <w:t xml:space="preserve">DĖL </w:t>
      </w:r>
      <w:r w:rsidR="00AA1E76" w:rsidRPr="00AA1E76">
        <w:rPr>
          <w:b/>
          <w:bCs/>
          <w:sz w:val="24"/>
          <w:szCs w:val="24"/>
        </w:rPr>
        <w:t xml:space="preserve">KONKRETAUS PIRKIMO </w:t>
      </w:r>
    </w:p>
    <w:p w14:paraId="4E8BF8B0" w14:textId="77777777" w:rsidR="00AA1E76" w:rsidRDefault="00AA1E76" w:rsidP="00AA1E76">
      <w:pPr>
        <w:pStyle w:val="Subtitle"/>
        <w:spacing w:line="295" w:lineRule="auto"/>
        <w:jc w:val="center"/>
        <w:rPr>
          <w:b/>
          <w:bCs/>
          <w:sz w:val="24"/>
          <w:szCs w:val="24"/>
        </w:rPr>
      </w:pPr>
      <w:r w:rsidRPr="00AA1E76">
        <w:rPr>
          <w:b/>
          <w:bCs/>
          <w:sz w:val="24"/>
          <w:szCs w:val="24"/>
        </w:rPr>
        <w:t xml:space="preserve">„MEDIKAMENTAI (VAISTINIAI PREPARATAI LSMUKL)“ </w:t>
      </w:r>
    </w:p>
    <w:p w14:paraId="5639E151" w14:textId="77777777" w:rsidR="00AA1E76" w:rsidRDefault="00AA1E76" w:rsidP="00AA1E76">
      <w:pPr>
        <w:pStyle w:val="Subtitle"/>
        <w:spacing w:line="295" w:lineRule="auto"/>
        <w:jc w:val="center"/>
        <w:rPr>
          <w:b/>
          <w:bCs/>
          <w:sz w:val="24"/>
          <w:szCs w:val="24"/>
        </w:rPr>
      </w:pPr>
      <w:r w:rsidRPr="00AA1E76">
        <w:rPr>
          <w:b/>
          <w:bCs/>
          <w:sz w:val="24"/>
          <w:szCs w:val="24"/>
        </w:rPr>
        <w:t xml:space="preserve">I DPS KATEGORIJA, </w:t>
      </w:r>
    </w:p>
    <w:p w14:paraId="3C89C247" w14:textId="6AD05AD7" w:rsidR="00D23F6D" w:rsidRPr="00F934FD" w:rsidRDefault="00AA1E76" w:rsidP="00AA1E76">
      <w:pPr>
        <w:pStyle w:val="Subtitle"/>
        <w:spacing w:line="295" w:lineRule="auto"/>
        <w:jc w:val="center"/>
        <w:rPr>
          <w:b/>
          <w:bCs/>
          <w:sz w:val="24"/>
          <w:szCs w:val="24"/>
        </w:rPr>
      </w:pPr>
      <w:r w:rsidRPr="00AA1E76">
        <w:rPr>
          <w:b/>
          <w:bCs/>
          <w:sz w:val="24"/>
          <w:szCs w:val="24"/>
        </w:rPr>
        <w:t>NUMERIS 5637870</w:t>
      </w:r>
    </w:p>
    <w:tbl>
      <w:tblPr>
        <w:tblStyle w:val="TableGrid"/>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D23F6D" w:rsidRPr="00F934FD" w14:paraId="6847F936" w14:textId="77777777" w:rsidTr="00E17B36">
        <w:tc>
          <w:tcPr>
            <w:tcW w:w="2835" w:type="dxa"/>
            <w:tcBorders>
              <w:bottom w:val="single" w:sz="4" w:space="0" w:color="auto"/>
            </w:tcBorders>
          </w:tcPr>
          <w:p w14:paraId="6651B98B" w14:textId="453983E2" w:rsidR="00D23F6D" w:rsidRPr="00F934FD" w:rsidRDefault="00D23F6D" w:rsidP="00D23F6D">
            <w:pPr>
              <w:jc w:val="center"/>
              <w:rPr>
                <w:i/>
                <w:iCs/>
              </w:rPr>
            </w:pPr>
            <w:r>
              <w:rPr>
                <w:i/>
                <w:iCs/>
                <w:caps/>
              </w:rPr>
              <w:t>2025-</w:t>
            </w:r>
            <w:r w:rsidR="00EC11BB">
              <w:rPr>
                <w:i/>
                <w:iCs/>
                <w:caps/>
              </w:rPr>
              <w:t>1</w:t>
            </w:r>
            <w:r w:rsidR="00AA1E76">
              <w:rPr>
                <w:i/>
                <w:iCs/>
                <w:caps/>
              </w:rPr>
              <w:t>2</w:t>
            </w:r>
            <w:r w:rsidR="00EC11BB">
              <w:rPr>
                <w:i/>
                <w:iCs/>
                <w:caps/>
              </w:rPr>
              <w:t>-1</w:t>
            </w:r>
            <w:r w:rsidR="00AA1E76">
              <w:rPr>
                <w:i/>
                <w:iCs/>
                <w:caps/>
              </w:rPr>
              <w:t>2</w:t>
            </w:r>
          </w:p>
        </w:tc>
      </w:tr>
      <w:tr w:rsidR="00D23F6D" w:rsidRPr="00F934FD" w14:paraId="5C975178" w14:textId="77777777" w:rsidTr="00E17B36">
        <w:trPr>
          <w:trHeight w:val="116"/>
        </w:trPr>
        <w:tc>
          <w:tcPr>
            <w:tcW w:w="2835" w:type="dxa"/>
            <w:tcBorders>
              <w:top w:val="single" w:sz="4" w:space="0" w:color="auto"/>
            </w:tcBorders>
          </w:tcPr>
          <w:p w14:paraId="2C308627" w14:textId="77777777" w:rsidR="00D23F6D" w:rsidRPr="00F934FD" w:rsidRDefault="00D23F6D" w:rsidP="00E17B36">
            <w:pPr>
              <w:jc w:val="center"/>
              <w:rPr>
                <w:vertAlign w:val="superscript"/>
              </w:rPr>
            </w:pPr>
            <w:r w:rsidRPr="00F934FD">
              <w:rPr>
                <w:vertAlign w:val="superscript"/>
              </w:rPr>
              <w:t>(Data)</w:t>
            </w:r>
          </w:p>
        </w:tc>
      </w:tr>
      <w:tr w:rsidR="00D23F6D" w:rsidRPr="00F934FD" w14:paraId="64B229A7" w14:textId="77777777" w:rsidTr="00E17B36">
        <w:tc>
          <w:tcPr>
            <w:tcW w:w="2835" w:type="dxa"/>
            <w:tcBorders>
              <w:bottom w:val="single" w:sz="4" w:space="0" w:color="auto"/>
            </w:tcBorders>
          </w:tcPr>
          <w:p w14:paraId="341D577D" w14:textId="6C30F409" w:rsidR="00D23F6D" w:rsidRPr="00F934FD" w:rsidRDefault="00D23F6D" w:rsidP="00E17B36">
            <w:pPr>
              <w:jc w:val="center"/>
              <w:rPr>
                <w:i/>
                <w:iCs/>
              </w:rPr>
            </w:pPr>
            <w:r w:rsidRPr="00D23F6D">
              <w:rPr>
                <w:i/>
                <w:iCs/>
              </w:rPr>
              <w:t>Širvintų r. sav.</w:t>
            </w:r>
          </w:p>
        </w:tc>
      </w:tr>
      <w:tr w:rsidR="00D23F6D" w:rsidRPr="00F934FD" w14:paraId="4AE748BF" w14:textId="77777777" w:rsidTr="00E17B36">
        <w:tc>
          <w:tcPr>
            <w:tcW w:w="2835" w:type="dxa"/>
            <w:tcBorders>
              <w:top w:val="single" w:sz="4" w:space="0" w:color="auto"/>
            </w:tcBorders>
          </w:tcPr>
          <w:p w14:paraId="21F4E44E" w14:textId="77777777" w:rsidR="00D23F6D" w:rsidRPr="00F934FD" w:rsidRDefault="00D23F6D" w:rsidP="00E17B36">
            <w:pPr>
              <w:jc w:val="center"/>
              <w:rPr>
                <w:vertAlign w:val="superscript"/>
              </w:rPr>
            </w:pPr>
            <w:r w:rsidRPr="00F934FD">
              <w:rPr>
                <w:vertAlign w:val="superscript"/>
              </w:rPr>
              <w:t>(Vieta)</w:t>
            </w:r>
          </w:p>
        </w:tc>
      </w:tr>
    </w:tbl>
    <w:p w14:paraId="25DE9B02" w14:textId="77777777" w:rsidR="00D23F6D" w:rsidRPr="00F934FD" w:rsidRDefault="00D23F6D" w:rsidP="00D23F6D">
      <w:pPr>
        <w:jc w:val="center"/>
        <w:rPr>
          <w:i/>
          <w:i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D23F6D" w:rsidRPr="00F934FD" w14:paraId="1A1AA07E" w14:textId="77777777" w:rsidTr="00E17B36">
        <w:trPr>
          <w:trHeight w:val="317"/>
        </w:trPr>
        <w:tc>
          <w:tcPr>
            <w:tcW w:w="5524" w:type="dxa"/>
            <w:tcBorders>
              <w:bottom w:val="single" w:sz="4" w:space="0" w:color="auto"/>
            </w:tcBorders>
            <w:vAlign w:val="center"/>
          </w:tcPr>
          <w:p w14:paraId="67ED6A79" w14:textId="77777777" w:rsidR="00D23F6D" w:rsidRPr="00F934FD" w:rsidRDefault="00D23F6D" w:rsidP="00E17B36">
            <w:r w:rsidRPr="00F934FD">
              <w:t>VšĮ CPO LT</w:t>
            </w:r>
          </w:p>
        </w:tc>
      </w:tr>
      <w:tr w:rsidR="00D23F6D" w:rsidRPr="00F934FD" w14:paraId="2C0E716D" w14:textId="77777777" w:rsidTr="00E17B36">
        <w:tc>
          <w:tcPr>
            <w:tcW w:w="5524" w:type="dxa"/>
            <w:tcBorders>
              <w:top w:val="single" w:sz="4" w:space="0" w:color="auto"/>
            </w:tcBorders>
          </w:tcPr>
          <w:p w14:paraId="0A8BB0E8" w14:textId="77777777" w:rsidR="00D23F6D" w:rsidRPr="00F934FD" w:rsidRDefault="00D23F6D" w:rsidP="00E17B36">
            <w:pPr>
              <w:jc w:val="center"/>
            </w:pPr>
            <w:r w:rsidRPr="00F934FD">
              <w:rPr>
                <w:vertAlign w:val="superscript"/>
              </w:rPr>
              <w:t>(Adresatas)</w:t>
            </w:r>
          </w:p>
        </w:tc>
      </w:tr>
    </w:tbl>
    <w:p w14:paraId="41221E77" w14:textId="77777777" w:rsidR="00D23F6D" w:rsidRPr="00F934FD" w:rsidRDefault="00D23F6D" w:rsidP="00D23F6D"/>
    <w:p w14:paraId="54F79A17" w14:textId="77777777" w:rsidR="00D23F6D" w:rsidRPr="00F934FD" w:rsidRDefault="00D23F6D" w:rsidP="00D23F6D">
      <w:pPr>
        <w:pStyle w:val="ListParagraph"/>
        <w:numPr>
          <w:ilvl w:val="0"/>
          <w:numId w:val="12"/>
        </w:numPr>
        <w:tabs>
          <w:tab w:val="left" w:pos="567"/>
        </w:tabs>
        <w:jc w:val="center"/>
        <w:rPr>
          <w:b/>
          <w:bCs/>
          <w:szCs w:val="24"/>
        </w:rPr>
      </w:pPr>
      <w:bookmarkStart w:id="0" w:name="_Toc329443224"/>
      <w:r w:rsidRPr="00F934FD">
        <w:rPr>
          <w:b/>
          <w:bCs/>
          <w:szCs w:val="24"/>
        </w:rPr>
        <w:t>INFORMACIJA APIE TIEKĖJĄ</w:t>
      </w:r>
      <w:bookmarkEnd w:id="0"/>
    </w:p>
    <w:p w14:paraId="39DF3C8C" w14:textId="77777777" w:rsidR="00D23F6D" w:rsidRPr="00F934FD" w:rsidRDefault="00D23F6D" w:rsidP="00D23F6D">
      <w:pPr>
        <w:pStyle w:val="ListParagraph"/>
        <w:tabs>
          <w:tab w:val="left" w:pos="567"/>
        </w:tabs>
        <w:ind w:left="0"/>
        <w:jc w:val="center"/>
        <w:rPr>
          <w:b/>
          <w:bCs/>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433"/>
      </w:tblGrid>
      <w:tr w:rsidR="00D23F6D" w:rsidRPr="00F934FD" w14:paraId="32C79E1E" w14:textId="77777777" w:rsidTr="00E17B36">
        <w:tc>
          <w:tcPr>
            <w:tcW w:w="5485" w:type="dxa"/>
            <w:tcBorders>
              <w:top w:val="single" w:sz="4" w:space="0" w:color="auto"/>
              <w:left w:val="single" w:sz="4" w:space="0" w:color="auto"/>
              <w:bottom w:val="single" w:sz="4" w:space="0" w:color="auto"/>
              <w:right w:val="single" w:sz="4" w:space="0" w:color="auto"/>
            </w:tcBorders>
            <w:hideMark/>
          </w:tcPr>
          <w:p w14:paraId="442298AE" w14:textId="77777777" w:rsidR="00D23F6D" w:rsidRPr="00F934FD" w:rsidRDefault="00D23F6D" w:rsidP="00D23F6D">
            <w:r w:rsidRPr="00F934FD">
              <w:rPr>
                <w:b/>
                <w:bCs/>
              </w:rPr>
              <w:t>Tiekėjo arba ūkio subjektų grupės dalyvių pavadinimas (-ai), juridinio asmens kodas (-ai), PVM mokėtojo kodas (-ai),</w:t>
            </w:r>
            <w:r w:rsidRPr="00F934FD">
              <w:t xml:space="preserve"> </w:t>
            </w:r>
            <w:r w:rsidRPr="00F934FD">
              <w:rPr>
                <w:iCs/>
              </w:rPr>
              <w:t xml:space="preserve"> </w:t>
            </w:r>
            <w:r w:rsidRPr="00F934FD">
              <w:rPr>
                <w:b/>
                <w:bCs/>
                <w:iCs/>
              </w:rPr>
              <w:t>adresas (-ai)</w:t>
            </w:r>
          </w:p>
        </w:tc>
        <w:tc>
          <w:tcPr>
            <w:tcW w:w="4433" w:type="dxa"/>
            <w:tcBorders>
              <w:top w:val="single" w:sz="4" w:space="0" w:color="auto"/>
              <w:left w:val="single" w:sz="4" w:space="0" w:color="auto"/>
              <w:bottom w:val="single" w:sz="4" w:space="0" w:color="auto"/>
              <w:right w:val="single" w:sz="4" w:space="0" w:color="auto"/>
            </w:tcBorders>
          </w:tcPr>
          <w:p w14:paraId="7E483289" w14:textId="0F480A61" w:rsidR="00D23F6D" w:rsidRPr="00F934FD" w:rsidRDefault="00D23F6D" w:rsidP="00D23F6D">
            <w:r>
              <w:t xml:space="preserve">UAB Entafarma, 174443844, </w:t>
            </w:r>
            <w:r w:rsidRPr="00C36EBD">
              <w:t>Klonėnų vs.1, Širvintų r.sav., LT-19156</w:t>
            </w:r>
          </w:p>
        </w:tc>
      </w:tr>
      <w:tr w:rsidR="00D23F6D" w:rsidRPr="00F934FD" w14:paraId="25E70B83" w14:textId="77777777" w:rsidTr="00E17B36">
        <w:tc>
          <w:tcPr>
            <w:tcW w:w="5485" w:type="dxa"/>
            <w:tcBorders>
              <w:top w:val="single" w:sz="4" w:space="0" w:color="auto"/>
              <w:left w:val="single" w:sz="4" w:space="0" w:color="auto"/>
              <w:bottom w:val="single" w:sz="4" w:space="0" w:color="auto"/>
              <w:right w:val="single" w:sz="4" w:space="0" w:color="auto"/>
            </w:tcBorders>
          </w:tcPr>
          <w:p w14:paraId="2F09B18D" w14:textId="77777777" w:rsidR="00D23F6D" w:rsidRPr="00F934FD" w:rsidRDefault="00D23F6D" w:rsidP="00D23F6D">
            <w:r w:rsidRPr="00F934FD">
              <w:rPr>
                <w:b/>
                <w:bCs/>
              </w:rPr>
              <w:t>Ūkio subjektų grupės dalyvis, atstovaujantis arba vadovaujantis ūkio subjektų grupei</w:t>
            </w:r>
            <w:r w:rsidRPr="00F934FD">
              <w:t xml:space="preserve"> </w:t>
            </w:r>
            <w:r w:rsidRPr="00F934FD">
              <w:rPr>
                <w:i/>
              </w:rPr>
              <w:t>(pildoma, jei pasiūlymą teikia tiekėjų grupė)</w:t>
            </w:r>
          </w:p>
        </w:tc>
        <w:tc>
          <w:tcPr>
            <w:tcW w:w="4433" w:type="dxa"/>
            <w:tcBorders>
              <w:top w:val="single" w:sz="4" w:space="0" w:color="auto"/>
              <w:left w:val="single" w:sz="4" w:space="0" w:color="auto"/>
              <w:bottom w:val="single" w:sz="4" w:space="0" w:color="auto"/>
              <w:right w:val="single" w:sz="4" w:space="0" w:color="auto"/>
            </w:tcBorders>
          </w:tcPr>
          <w:p w14:paraId="21ED4118" w14:textId="77777777" w:rsidR="00D23F6D" w:rsidRPr="00F934FD" w:rsidRDefault="00D23F6D" w:rsidP="00D23F6D"/>
        </w:tc>
      </w:tr>
      <w:tr w:rsidR="00D23F6D" w:rsidRPr="00F934FD" w14:paraId="6C9C5671" w14:textId="77777777" w:rsidTr="00E17B36">
        <w:tc>
          <w:tcPr>
            <w:tcW w:w="5485" w:type="dxa"/>
            <w:tcBorders>
              <w:top w:val="single" w:sz="4" w:space="0" w:color="auto"/>
              <w:left w:val="single" w:sz="4" w:space="0" w:color="auto"/>
              <w:bottom w:val="single" w:sz="4" w:space="0" w:color="auto"/>
              <w:right w:val="single" w:sz="4" w:space="0" w:color="auto"/>
            </w:tcBorders>
          </w:tcPr>
          <w:p w14:paraId="2BB1799B" w14:textId="77777777" w:rsidR="00D23F6D" w:rsidRPr="00F934FD" w:rsidRDefault="00D23F6D" w:rsidP="00D23F6D">
            <w:r w:rsidRPr="00F934FD">
              <w:rPr>
                <w:b/>
                <w:bCs/>
              </w:rPr>
              <w:t xml:space="preserve">Asmens, įgalioto bendrauti su pirkimo vykdytoju, kontaktinė informacija </w:t>
            </w:r>
            <w:r w:rsidRPr="00F934FD">
              <w:t>(vardas, pavardė, tel., el. p. adresas)</w:t>
            </w:r>
          </w:p>
        </w:tc>
        <w:tc>
          <w:tcPr>
            <w:tcW w:w="4433" w:type="dxa"/>
            <w:tcBorders>
              <w:top w:val="single" w:sz="4" w:space="0" w:color="auto"/>
              <w:left w:val="single" w:sz="4" w:space="0" w:color="auto"/>
              <w:bottom w:val="single" w:sz="4" w:space="0" w:color="auto"/>
              <w:right w:val="single" w:sz="4" w:space="0" w:color="auto"/>
            </w:tcBorders>
          </w:tcPr>
          <w:p w14:paraId="5293010E" w14:textId="5AEBD914" w:rsidR="00D23F6D" w:rsidRPr="00F934FD" w:rsidRDefault="00D23F6D" w:rsidP="00D23F6D">
            <w:r>
              <w:t xml:space="preserve">Aurimas Kirkliauskas, </w:t>
            </w:r>
          </w:p>
        </w:tc>
      </w:tr>
      <w:tr w:rsidR="00D23F6D" w:rsidRPr="00F934FD" w14:paraId="2EF514BE" w14:textId="77777777" w:rsidTr="00E17B36">
        <w:tc>
          <w:tcPr>
            <w:tcW w:w="5485" w:type="dxa"/>
            <w:tcBorders>
              <w:top w:val="single" w:sz="4" w:space="0" w:color="auto"/>
              <w:left w:val="single" w:sz="4" w:space="0" w:color="auto"/>
              <w:bottom w:val="single" w:sz="4" w:space="0" w:color="auto"/>
              <w:right w:val="single" w:sz="4" w:space="0" w:color="auto"/>
            </w:tcBorders>
          </w:tcPr>
          <w:p w14:paraId="44AD1D85" w14:textId="77777777" w:rsidR="00D23F6D" w:rsidRPr="00F934FD" w:rsidRDefault="00D23F6D" w:rsidP="00D23F6D">
            <w:pPr>
              <w:rPr>
                <w:b/>
                <w:bCs/>
              </w:rPr>
            </w:pPr>
            <w:r w:rsidRPr="00F934FD">
              <w:rPr>
                <w:b/>
                <w:bCs/>
              </w:rPr>
              <w:t>Tiekėjo bankas, banko kodas, banko sąskaita</w:t>
            </w:r>
          </w:p>
        </w:tc>
        <w:tc>
          <w:tcPr>
            <w:tcW w:w="4433" w:type="dxa"/>
            <w:tcBorders>
              <w:top w:val="single" w:sz="4" w:space="0" w:color="auto"/>
              <w:left w:val="single" w:sz="4" w:space="0" w:color="auto"/>
              <w:bottom w:val="single" w:sz="4" w:space="0" w:color="auto"/>
              <w:right w:val="single" w:sz="4" w:space="0" w:color="auto"/>
            </w:tcBorders>
          </w:tcPr>
          <w:p w14:paraId="40524385" w14:textId="28F51B60" w:rsidR="00D23F6D" w:rsidRPr="00F934FD" w:rsidRDefault="00D23F6D" w:rsidP="00D23F6D">
            <w:r w:rsidRPr="00C36EBD">
              <w:t>AB "Swedbank"  bankas, b.k. kodas 73000, A/s LT79 7300 0101 6149 4031</w:t>
            </w:r>
          </w:p>
        </w:tc>
      </w:tr>
      <w:tr w:rsidR="00D23F6D" w:rsidRPr="00F934FD" w14:paraId="04D68B33" w14:textId="77777777" w:rsidTr="00E17B36">
        <w:tc>
          <w:tcPr>
            <w:tcW w:w="5485" w:type="dxa"/>
            <w:tcBorders>
              <w:top w:val="single" w:sz="4" w:space="0" w:color="auto"/>
              <w:left w:val="single" w:sz="4" w:space="0" w:color="auto"/>
              <w:bottom w:val="single" w:sz="4" w:space="0" w:color="auto"/>
              <w:right w:val="single" w:sz="4" w:space="0" w:color="auto"/>
            </w:tcBorders>
          </w:tcPr>
          <w:p w14:paraId="0B29852F" w14:textId="77777777" w:rsidR="00D23F6D" w:rsidRPr="00F934FD" w:rsidRDefault="00D23F6D" w:rsidP="00D23F6D">
            <w:pPr>
              <w:rPr>
                <w:b/>
                <w:bCs/>
              </w:rPr>
            </w:pPr>
            <w:r w:rsidRPr="00F934FD">
              <w:rPr>
                <w:b/>
                <w:bCs/>
              </w:rPr>
              <w:t>Tiekėjo atstovas, laimėjimo atveju pasirašysiantis sutartį, atstovavimo pagrindas</w:t>
            </w:r>
          </w:p>
        </w:tc>
        <w:tc>
          <w:tcPr>
            <w:tcW w:w="4433" w:type="dxa"/>
            <w:tcBorders>
              <w:top w:val="single" w:sz="4" w:space="0" w:color="auto"/>
              <w:left w:val="single" w:sz="4" w:space="0" w:color="auto"/>
              <w:bottom w:val="single" w:sz="4" w:space="0" w:color="auto"/>
              <w:right w:val="single" w:sz="4" w:space="0" w:color="auto"/>
            </w:tcBorders>
          </w:tcPr>
          <w:p w14:paraId="52E70C7A" w14:textId="0D9DEC29" w:rsidR="00D23F6D" w:rsidRPr="00F934FD" w:rsidRDefault="00D23F6D" w:rsidP="00D23F6D">
            <w:r>
              <w:t xml:space="preserve">Aurimas Kirkliauskas, </w:t>
            </w:r>
          </w:p>
        </w:tc>
      </w:tr>
    </w:tbl>
    <w:p w14:paraId="35A6E611" w14:textId="77777777" w:rsidR="00D23F6D" w:rsidRPr="00F934FD" w:rsidRDefault="00D23F6D" w:rsidP="00D23F6D">
      <w:pPr>
        <w:rPr>
          <w:iCs/>
        </w:rPr>
      </w:pPr>
    </w:p>
    <w:p w14:paraId="5ED4D90A" w14:textId="77777777" w:rsidR="00D23F6D" w:rsidRPr="00F934FD" w:rsidRDefault="00D23F6D" w:rsidP="00D23F6D">
      <w:pPr>
        <w:pStyle w:val="ListParagraph"/>
        <w:numPr>
          <w:ilvl w:val="0"/>
          <w:numId w:val="12"/>
        </w:numPr>
        <w:tabs>
          <w:tab w:val="left" w:pos="567"/>
        </w:tabs>
        <w:jc w:val="center"/>
        <w:rPr>
          <w:rFonts w:eastAsia="Calibri"/>
          <w:b/>
          <w:bCs/>
          <w:szCs w:val="24"/>
        </w:rPr>
      </w:pPr>
      <w:r w:rsidRPr="00F934FD">
        <w:rPr>
          <w:b/>
          <w:bCs/>
          <w:szCs w:val="24"/>
        </w:rPr>
        <w:t>INFORMACIJA APIE ŽINOMUS SUBTIEKĖJUS IR JIEMS PERDUODAMAS VYKDYTI SUTARTIES DALIS</w:t>
      </w:r>
    </w:p>
    <w:p w14:paraId="26973DAF" w14:textId="77777777" w:rsidR="00D23F6D" w:rsidRPr="00F934FD" w:rsidRDefault="00D23F6D" w:rsidP="00D23F6D">
      <w:pPr>
        <w:pStyle w:val="ListParagraph"/>
        <w:ind w:left="567"/>
        <w:jc w:val="center"/>
        <w:rPr>
          <w:rFonts w:eastAsia="Calibri"/>
          <w:i/>
          <w:iCs/>
          <w:szCs w:val="24"/>
        </w:rPr>
      </w:pPr>
      <w:r w:rsidRPr="00F934FD">
        <w:rPr>
          <w:rFonts w:eastAsia="Calibri"/>
          <w:i/>
          <w:iCs/>
          <w:szCs w:val="24"/>
        </w:rPr>
        <w:t>(pildoma, jei tiekėjas pasitelkia subtiekėjus)</w:t>
      </w:r>
    </w:p>
    <w:p w14:paraId="13262F61" w14:textId="77777777" w:rsidR="00D23F6D" w:rsidRPr="00F934FD" w:rsidRDefault="00D23F6D" w:rsidP="00D23F6D">
      <w:pPr>
        <w:pStyle w:val="ListParagraph"/>
        <w:ind w:left="567"/>
        <w:jc w:val="center"/>
        <w:rPr>
          <w:rFonts w:eastAsia="Calibri"/>
          <w:i/>
          <w:iCs/>
          <w:szCs w:val="24"/>
        </w:rPr>
      </w:pPr>
    </w:p>
    <w:tbl>
      <w:tblPr>
        <w:tblStyle w:val="TableGrid"/>
        <w:tblW w:w="9918" w:type="dxa"/>
        <w:tblLook w:val="04A0" w:firstRow="1" w:lastRow="0" w:firstColumn="1" w:lastColumn="0" w:noHBand="0" w:noVBand="1"/>
      </w:tblPr>
      <w:tblGrid>
        <w:gridCol w:w="524"/>
        <w:gridCol w:w="4086"/>
        <w:gridCol w:w="5308"/>
      </w:tblGrid>
      <w:tr w:rsidR="00D23F6D" w:rsidRPr="00F934FD" w14:paraId="55C7E508" w14:textId="77777777" w:rsidTr="00E17B36">
        <w:tc>
          <w:tcPr>
            <w:tcW w:w="486" w:type="dxa"/>
            <w:shd w:val="clear" w:color="auto" w:fill="D9E2F3" w:themeFill="accent5" w:themeFillTint="33"/>
          </w:tcPr>
          <w:p w14:paraId="3AF456AF" w14:textId="77777777" w:rsidR="00D23F6D" w:rsidRPr="00F934FD" w:rsidRDefault="00D23F6D" w:rsidP="00E17B36">
            <w:pPr>
              <w:rPr>
                <w:b/>
              </w:rPr>
            </w:pPr>
            <w:r w:rsidRPr="00F934FD">
              <w:rPr>
                <w:b/>
              </w:rPr>
              <w:t>Eil. Nr.</w:t>
            </w:r>
          </w:p>
        </w:tc>
        <w:tc>
          <w:tcPr>
            <w:tcW w:w="4101" w:type="dxa"/>
            <w:shd w:val="clear" w:color="auto" w:fill="D9E2F3" w:themeFill="accent5" w:themeFillTint="33"/>
          </w:tcPr>
          <w:p w14:paraId="4AAE4520" w14:textId="77777777" w:rsidR="00D23F6D" w:rsidRPr="00F934FD" w:rsidRDefault="00D23F6D" w:rsidP="00E17B36">
            <w:pPr>
              <w:rPr>
                <w:b/>
              </w:rPr>
            </w:pPr>
            <w:r w:rsidRPr="00F934FD">
              <w:rPr>
                <w:b/>
              </w:rPr>
              <w:t>Subtiekėjo pavadinimas, juridinio asmens kodas, adresas</w:t>
            </w:r>
          </w:p>
        </w:tc>
        <w:tc>
          <w:tcPr>
            <w:tcW w:w="5331" w:type="dxa"/>
            <w:shd w:val="clear" w:color="auto" w:fill="D9E2F3" w:themeFill="accent5" w:themeFillTint="33"/>
          </w:tcPr>
          <w:p w14:paraId="1A9EB664" w14:textId="77777777" w:rsidR="00D23F6D" w:rsidRPr="00F934FD" w:rsidRDefault="00D23F6D" w:rsidP="00E17B36">
            <w:pPr>
              <w:rPr>
                <w:b/>
              </w:rPr>
            </w:pPr>
            <w:r w:rsidRPr="00F934FD">
              <w:rPr>
                <w:b/>
              </w:rPr>
              <w:t>Sutarties objekto dalies, perduodamos vykdyti subtiekėjui, aprašymas</w:t>
            </w:r>
          </w:p>
        </w:tc>
      </w:tr>
      <w:tr w:rsidR="00D23F6D" w:rsidRPr="00F934FD" w14:paraId="03C8E224" w14:textId="77777777" w:rsidTr="00E17B36">
        <w:tc>
          <w:tcPr>
            <w:tcW w:w="486" w:type="dxa"/>
          </w:tcPr>
          <w:p w14:paraId="70AA416A" w14:textId="77777777" w:rsidR="00D23F6D" w:rsidRPr="00F934FD" w:rsidRDefault="00D23F6D" w:rsidP="00E17B36">
            <w:pPr>
              <w:rPr>
                <w:bCs/>
              </w:rPr>
            </w:pPr>
            <w:r w:rsidRPr="00F934FD">
              <w:rPr>
                <w:bCs/>
              </w:rPr>
              <w:t>1.</w:t>
            </w:r>
          </w:p>
        </w:tc>
        <w:tc>
          <w:tcPr>
            <w:tcW w:w="4101" w:type="dxa"/>
          </w:tcPr>
          <w:p w14:paraId="4E9C73B9" w14:textId="77777777" w:rsidR="00D23F6D" w:rsidRPr="00F934FD" w:rsidRDefault="00D23F6D" w:rsidP="00E17B36">
            <w:pPr>
              <w:rPr>
                <w:bCs/>
              </w:rPr>
            </w:pPr>
          </w:p>
        </w:tc>
        <w:tc>
          <w:tcPr>
            <w:tcW w:w="5331" w:type="dxa"/>
          </w:tcPr>
          <w:p w14:paraId="63104F8E" w14:textId="77777777" w:rsidR="00D23F6D" w:rsidRPr="00F934FD" w:rsidRDefault="00D23F6D" w:rsidP="00E17B36">
            <w:pPr>
              <w:rPr>
                <w:bCs/>
              </w:rPr>
            </w:pPr>
          </w:p>
        </w:tc>
      </w:tr>
      <w:tr w:rsidR="00D23F6D" w:rsidRPr="00F934FD" w14:paraId="3DDB8B36" w14:textId="77777777" w:rsidTr="00E17B36">
        <w:tc>
          <w:tcPr>
            <w:tcW w:w="486" w:type="dxa"/>
          </w:tcPr>
          <w:p w14:paraId="4C98339A" w14:textId="77777777" w:rsidR="00D23F6D" w:rsidRPr="00F934FD" w:rsidRDefault="00D23F6D" w:rsidP="00E17B36">
            <w:pPr>
              <w:rPr>
                <w:bCs/>
              </w:rPr>
            </w:pPr>
            <w:r w:rsidRPr="00F934FD">
              <w:rPr>
                <w:bCs/>
              </w:rPr>
              <w:t>2.</w:t>
            </w:r>
          </w:p>
        </w:tc>
        <w:tc>
          <w:tcPr>
            <w:tcW w:w="4101" w:type="dxa"/>
          </w:tcPr>
          <w:p w14:paraId="06008173" w14:textId="77777777" w:rsidR="00D23F6D" w:rsidRPr="00F934FD" w:rsidRDefault="00D23F6D" w:rsidP="00E17B36">
            <w:pPr>
              <w:rPr>
                <w:bCs/>
              </w:rPr>
            </w:pPr>
          </w:p>
        </w:tc>
        <w:tc>
          <w:tcPr>
            <w:tcW w:w="5331" w:type="dxa"/>
          </w:tcPr>
          <w:p w14:paraId="5C72DED5" w14:textId="77777777" w:rsidR="00D23F6D" w:rsidRPr="00F934FD" w:rsidRDefault="00D23F6D" w:rsidP="00E17B36">
            <w:pPr>
              <w:rPr>
                <w:bCs/>
              </w:rPr>
            </w:pPr>
          </w:p>
        </w:tc>
      </w:tr>
      <w:tr w:rsidR="00D23F6D" w:rsidRPr="00F934FD" w14:paraId="39E19A0E" w14:textId="77777777" w:rsidTr="00E17B36">
        <w:tc>
          <w:tcPr>
            <w:tcW w:w="486" w:type="dxa"/>
          </w:tcPr>
          <w:p w14:paraId="2A787DCC" w14:textId="77777777" w:rsidR="00D23F6D" w:rsidRPr="00F934FD" w:rsidRDefault="00D23F6D" w:rsidP="00E17B36">
            <w:pPr>
              <w:rPr>
                <w:bCs/>
              </w:rPr>
            </w:pPr>
            <w:r w:rsidRPr="00F934FD">
              <w:rPr>
                <w:bCs/>
              </w:rPr>
              <w:t>...</w:t>
            </w:r>
          </w:p>
        </w:tc>
        <w:tc>
          <w:tcPr>
            <w:tcW w:w="4101" w:type="dxa"/>
          </w:tcPr>
          <w:p w14:paraId="6B7EB327" w14:textId="77777777" w:rsidR="00D23F6D" w:rsidRPr="00F934FD" w:rsidRDefault="00D23F6D" w:rsidP="00E17B36">
            <w:pPr>
              <w:rPr>
                <w:bCs/>
              </w:rPr>
            </w:pPr>
          </w:p>
        </w:tc>
        <w:tc>
          <w:tcPr>
            <w:tcW w:w="5331" w:type="dxa"/>
          </w:tcPr>
          <w:p w14:paraId="76ABDA46" w14:textId="77777777" w:rsidR="00D23F6D" w:rsidRPr="00F934FD" w:rsidRDefault="00D23F6D" w:rsidP="00E17B36">
            <w:pPr>
              <w:rPr>
                <w:bCs/>
              </w:rPr>
            </w:pPr>
          </w:p>
        </w:tc>
      </w:tr>
    </w:tbl>
    <w:p w14:paraId="1EDFD0D9" w14:textId="77777777" w:rsidR="00D23F6D" w:rsidRPr="00F934FD" w:rsidRDefault="00D23F6D" w:rsidP="00D23F6D"/>
    <w:p w14:paraId="0B5BCC6F" w14:textId="77777777" w:rsidR="00D23F6D" w:rsidRPr="00F934FD" w:rsidRDefault="00D23F6D" w:rsidP="00D23F6D">
      <w:pPr>
        <w:pStyle w:val="ListParagraph"/>
        <w:numPr>
          <w:ilvl w:val="0"/>
          <w:numId w:val="12"/>
        </w:numPr>
        <w:contextualSpacing w:val="0"/>
        <w:jc w:val="center"/>
        <w:rPr>
          <w:b/>
          <w:bCs/>
          <w:szCs w:val="24"/>
        </w:rPr>
      </w:pPr>
      <w:r w:rsidRPr="00F934FD">
        <w:rPr>
          <w:b/>
          <w:bCs/>
          <w:szCs w:val="24"/>
        </w:rPr>
        <w:t>INFORMACIJOS ANKSČIAU TEIKTAME (-UOSE) EBVPD PATVIRTINIMAS</w:t>
      </w:r>
    </w:p>
    <w:p w14:paraId="5BBE6942" w14:textId="77777777" w:rsidR="00D23F6D" w:rsidRPr="00F934FD" w:rsidRDefault="00D23F6D" w:rsidP="00D23F6D"/>
    <w:p w14:paraId="32D8E5E4" w14:textId="63CAB788" w:rsidR="00D23F6D" w:rsidRPr="00F934FD" w:rsidRDefault="00D23F6D" w:rsidP="00D23F6D">
      <w:r>
        <w:fldChar w:fldCharType="begin">
          <w:ffData>
            <w:name w:val=""/>
            <w:enabled/>
            <w:calcOnExit w:val="0"/>
            <w:checkBox>
              <w:sizeAuto/>
              <w:default w:val="1"/>
            </w:checkBox>
          </w:ffData>
        </w:fldChar>
      </w:r>
      <w:r>
        <w:instrText xml:space="preserve"> FORMCHECKBOX </w:instrText>
      </w:r>
      <w:r>
        <w:fldChar w:fldCharType="separate"/>
      </w:r>
      <w:r>
        <w:fldChar w:fldCharType="end"/>
      </w:r>
      <w:r w:rsidRPr="00F934FD">
        <w:t xml:space="preserve"> Patvirtiname, kad anksčiau pirkimo vykdytojui mūsų teiktame (-uose) EBVPD nurodyta informacija yra nepasikeitusi.</w:t>
      </w:r>
    </w:p>
    <w:p w14:paraId="45F8184C" w14:textId="77777777" w:rsidR="00D23F6D" w:rsidRPr="00F934FD" w:rsidRDefault="00D23F6D" w:rsidP="00D23F6D"/>
    <w:p w14:paraId="59C8E57D" w14:textId="77777777" w:rsidR="00D23F6D" w:rsidRPr="00F934FD" w:rsidRDefault="00D23F6D" w:rsidP="00D23F6D">
      <w:r w:rsidRPr="00F934FD">
        <w:fldChar w:fldCharType="begin">
          <w:ffData>
            <w:name w:val="Check1"/>
            <w:enabled/>
            <w:calcOnExit w:val="0"/>
            <w:checkBox>
              <w:sizeAuto/>
              <w:default w:val="0"/>
            </w:checkBox>
          </w:ffData>
        </w:fldChar>
      </w:r>
      <w:r w:rsidRPr="00F934FD">
        <w:instrText xml:space="preserve"> FORMCHECKBOX </w:instrText>
      </w:r>
      <w:r w:rsidRPr="00F934FD">
        <w:fldChar w:fldCharType="separate"/>
      </w:r>
      <w:r w:rsidRPr="00F934FD">
        <w:fldChar w:fldCharType="end"/>
      </w:r>
      <w:r w:rsidRPr="00F934FD">
        <w:t xml:space="preserve"> Anksčiau pirkimo vykdytojui mūsų teiktame (-uose) EBVPD informacija yra pasikeitusi, atnaujintą EBVPD teikiame kartu su šiuo konkrečiu pasiūlymu.</w:t>
      </w:r>
    </w:p>
    <w:p w14:paraId="0B18CA00" w14:textId="77777777" w:rsidR="00D23F6D" w:rsidRPr="00F934FD" w:rsidRDefault="00D23F6D" w:rsidP="00D23F6D">
      <w:pPr>
        <w:pStyle w:val="ListParagraph"/>
        <w:ind w:left="567"/>
        <w:rPr>
          <w:szCs w:val="24"/>
        </w:rPr>
      </w:pPr>
    </w:p>
    <w:p w14:paraId="510A1074" w14:textId="77777777" w:rsidR="00D23F6D" w:rsidRPr="00F934FD" w:rsidRDefault="00D23F6D" w:rsidP="00D23F6D">
      <w:pPr>
        <w:pStyle w:val="ListParagraph"/>
        <w:numPr>
          <w:ilvl w:val="0"/>
          <w:numId w:val="12"/>
        </w:numPr>
        <w:jc w:val="center"/>
        <w:rPr>
          <w:rFonts w:eastAsiaTheme="minorEastAsia"/>
          <w:b/>
          <w:bCs/>
          <w:szCs w:val="24"/>
        </w:rPr>
      </w:pPr>
      <w:r w:rsidRPr="00F934FD">
        <w:rPr>
          <w:b/>
          <w:bCs/>
          <w:szCs w:val="24"/>
        </w:rPr>
        <w:t xml:space="preserve">PASIŪLYMO KAINA </w:t>
      </w:r>
    </w:p>
    <w:p w14:paraId="0A2623A9" w14:textId="77777777" w:rsidR="00D23F6D" w:rsidRPr="00F934FD" w:rsidRDefault="00D23F6D" w:rsidP="00D23F6D">
      <w:pPr>
        <w:pStyle w:val="ListParagraph"/>
        <w:tabs>
          <w:tab w:val="left" w:pos="993"/>
          <w:tab w:val="left" w:pos="1134"/>
          <w:tab w:val="left" w:pos="1276"/>
        </w:tabs>
        <w:ind w:left="567"/>
        <w:rPr>
          <w:szCs w:val="24"/>
        </w:rPr>
      </w:pPr>
    </w:p>
    <w:p w14:paraId="7432C4FC" w14:textId="77777777" w:rsidR="00D23F6D" w:rsidRPr="00D23F6D" w:rsidRDefault="00D23F6D" w:rsidP="00D23F6D">
      <w:pPr>
        <w:pStyle w:val="ListParagraph"/>
        <w:numPr>
          <w:ilvl w:val="1"/>
          <w:numId w:val="12"/>
        </w:numPr>
        <w:tabs>
          <w:tab w:val="left" w:pos="993"/>
        </w:tabs>
        <w:ind w:left="0" w:firstLine="567"/>
        <w:contextualSpacing w:val="0"/>
        <w:jc w:val="both"/>
        <w:rPr>
          <w:iCs/>
          <w:sz w:val="24"/>
          <w:szCs w:val="24"/>
        </w:rPr>
      </w:pPr>
      <w:r w:rsidRPr="00D23F6D">
        <w:rPr>
          <w:iCs/>
          <w:sz w:val="24"/>
          <w:szCs w:val="24"/>
        </w:rPr>
        <w:t xml:space="preserve">Pasiūlyme kaina nurodoma eurais. </w:t>
      </w:r>
      <w:r w:rsidRPr="00D23F6D">
        <w:rPr>
          <w:bCs/>
          <w:iCs/>
          <w:sz w:val="24"/>
          <w:szCs w:val="24"/>
        </w:rPr>
        <w:t>Apskaičiuojant kainą, turi būti atsižvelgta į visą konkretaus pirkimo sąlygose nurodytą pirkimo objekto apimtį ir reikalavimus, kainos sudėtines dalis ir pan.</w:t>
      </w:r>
    </w:p>
    <w:p w14:paraId="5ABBF965" w14:textId="77777777" w:rsidR="00D23F6D" w:rsidRPr="00D23F6D" w:rsidRDefault="00D23F6D" w:rsidP="00D23F6D">
      <w:pPr>
        <w:pStyle w:val="ListParagraph"/>
        <w:numPr>
          <w:ilvl w:val="1"/>
          <w:numId w:val="12"/>
        </w:numPr>
        <w:tabs>
          <w:tab w:val="left" w:pos="993"/>
        </w:tabs>
        <w:ind w:left="0" w:firstLine="567"/>
        <w:contextualSpacing w:val="0"/>
        <w:jc w:val="both"/>
        <w:rPr>
          <w:iCs/>
          <w:sz w:val="24"/>
          <w:szCs w:val="24"/>
        </w:rPr>
      </w:pPr>
      <w:r w:rsidRPr="00D23F6D">
        <w:rPr>
          <w:rFonts w:eastAsia="Calibri"/>
          <w:sz w:val="24"/>
          <w:szCs w:val="24"/>
        </w:rPr>
        <w:t>Konkretaus pasiūlymo kaina su PVM turi būti nurodyta dviejų skaičių po kablelio tikslumu. Kitos pasiūlymo kainos gali būti išreikštos neribojant skaičių po kablelio kiekio.</w:t>
      </w:r>
    </w:p>
    <w:p w14:paraId="6BA2CC16" w14:textId="77777777" w:rsidR="00D23F6D" w:rsidRPr="00C92588" w:rsidRDefault="00D23F6D" w:rsidP="00D23F6D">
      <w:pPr>
        <w:rPr>
          <w:i/>
          <w:iCs/>
        </w:rPr>
      </w:pPr>
      <w:r w:rsidRPr="00C92588">
        <w:rPr>
          <w:rStyle w:val="normaltextrun"/>
          <w:b/>
          <w:bCs/>
          <w:color w:val="FF0000"/>
          <w:u w:val="single"/>
          <w:shd w:val="clear" w:color="auto" w:fill="FFFFFF"/>
        </w:rPr>
        <w:t>Tiekėjas siūlomų prekių kainas turi įrašyti šio dokumento tęsinyje „SIŪLOMŲ PREKIŲ KAINA IR TECHNINĖ SPECIFIKACIJA“ (excel dokumentas) ir pateikti kartu su pasiūlymu.</w:t>
      </w:r>
    </w:p>
    <w:p w14:paraId="5F7C60B3" w14:textId="77777777" w:rsidR="00D23F6D" w:rsidRPr="00F934FD" w:rsidRDefault="00D23F6D" w:rsidP="00D23F6D">
      <w:pPr>
        <w:rPr>
          <w:i/>
          <w:iCs/>
        </w:rPr>
      </w:pPr>
    </w:p>
    <w:p w14:paraId="4196A4D8" w14:textId="77777777" w:rsidR="00D23F6D" w:rsidRPr="00F934FD" w:rsidRDefault="00D23F6D" w:rsidP="00D23F6D">
      <w:pPr>
        <w:contextualSpacing/>
      </w:pPr>
      <w:r w:rsidRPr="00F934FD">
        <w:t>Jei „PVM“ laukas nepildomas, nurodykite priežastis, dėl kurių PVM nemokamas:________________</w:t>
      </w:r>
    </w:p>
    <w:p w14:paraId="42AF6A31" w14:textId="77777777" w:rsidR="00D23F6D" w:rsidRPr="00F934FD" w:rsidRDefault="00D23F6D" w:rsidP="00D23F6D">
      <w:pPr>
        <w:contextualSpacing/>
      </w:pPr>
      <w:r>
        <w:t>Į</w:t>
      </w:r>
      <w:r w:rsidRPr="00F934FD">
        <w:t xml:space="preserve">sigyjamam pirkimo objektui taikomas lengvatinis PVM tarifas, pirkimo vykdytojas apie tai informaciją turėtų nurodyti šioje formoje arba konkretaus pirkimo sąlygose.  </w:t>
      </w:r>
    </w:p>
    <w:p w14:paraId="5E89ACD2" w14:textId="77777777" w:rsidR="00D23F6D" w:rsidRPr="00F934FD" w:rsidRDefault="00D23F6D" w:rsidP="00D23F6D">
      <w:pPr>
        <w:rPr>
          <w:b/>
          <w:bCs/>
        </w:rPr>
      </w:pPr>
    </w:p>
    <w:p w14:paraId="62B7D804" w14:textId="77777777" w:rsidR="00D23F6D" w:rsidRPr="00D23F6D" w:rsidRDefault="00D23F6D" w:rsidP="00D23F6D">
      <w:pPr>
        <w:pStyle w:val="ListParagraph"/>
        <w:numPr>
          <w:ilvl w:val="0"/>
          <w:numId w:val="12"/>
        </w:numPr>
        <w:jc w:val="center"/>
        <w:rPr>
          <w:b/>
          <w:bCs/>
          <w:sz w:val="24"/>
          <w:szCs w:val="24"/>
        </w:rPr>
      </w:pPr>
      <w:r w:rsidRPr="00D23F6D">
        <w:rPr>
          <w:b/>
          <w:bCs/>
          <w:sz w:val="24"/>
          <w:szCs w:val="24"/>
        </w:rPr>
        <w:t>PRIDEDAMI DOKUMENTAI IR INFORMACIJA APIE KONFIDENCIALUMĄ</w:t>
      </w:r>
    </w:p>
    <w:p w14:paraId="41E70897" w14:textId="77777777" w:rsidR="00D23F6D" w:rsidRPr="00D23F6D" w:rsidRDefault="00D23F6D" w:rsidP="00D23F6D">
      <w:pPr>
        <w:pStyle w:val="ListParagraph"/>
        <w:jc w:val="center"/>
        <w:rPr>
          <w:b/>
          <w:bCs/>
          <w:sz w:val="24"/>
          <w:szCs w:val="24"/>
        </w:rPr>
      </w:pPr>
    </w:p>
    <w:p w14:paraId="57415B5A" w14:textId="77777777" w:rsidR="00D23F6D" w:rsidRPr="00D23F6D" w:rsidRDefault="00D23F6D" w:rsidP="00D23F6D">
      <w:pPr>
        <w:pStyle w:val="ListParagraph"/>
        <w:ind w:left="0" w:firstLine="567"/>
        <w:rPr>
          <w:sz w:val="24"/>
          <w:szCs w:val="24"/>
        </w:rPr>
      </w:pPr>
      <w:r w:rsidRPr="00D23F6D">
        <w:rPr>
          <w:sz w:val="24"/>
          <w:szCs w:val="24"/>
        </w:rPr>
        <w:t>Jei nenurodyta kitaip, visi dokumentai teikiami su konkrečiu pasiūlymu CVP IS priemonėmis:</w:t>
      </w:r>
    </w:p>
    <w:p w14:paraId="015A6504" w14:textId="77777777" w:rsidR="00D23F6D" w:rsidRPr="00D23F6D" w:rsidRDefault="00D23F6D" w:rsidP="00D23F6D">
      <w:pPr>
        <w:rPr>
          <w:b/>
          <w:bCs/>
        </w:rPr>
      </w:pPr>
    </w:p>
    <w:tbl>
      <w:tblPr>
        <w:tblStyle w:val="TableGrid"/>
        <w:tblW w:w="10275" w:type="dxa"/>
        <w:tblLayout w:type="fixed"/>
        <w:tblLook w:val="04A0" w:firstRow="1" w:lastRow="0" w:firstColumn="1" w:lastColumn="0" w:noHBand="0" w:noVBand="1"/>
      </w:tblPr>
      <w:tblGrid>
        <w:gridCol w:w="570"/>
        <w:gridCol w:w="5275"/>
        <w:gridCol w:w="1030"/>
        <w:gridCol w:w="1763"/>
        <w:gridCol w:w="1637"/>
      </w:tblGrid>
      <w:tr w:rsidR="00D23F6D" w:rsidRPr="00B1524B" w14:paraId="0F829A2A" w14:textId="77777777" w:rsidTr="00E17B36">
        <w:tc>
          <w:tcPr>
            <w:tcW w:w="570" w:type="dxa"/>
            <w:shd w:val="clear" w:color="auto" w:fill="D9E2F3" w:themeFill="accent5" w:themeFillTint="33"/>
            <w:vAlign w:val="center"/>
          </w:tcPr>
          <w:p w14:paraId="03E1EB5A" w14:textId="77777777" w:rsidR="00D23F6D" w:rsidRPr="00B1524B" w:rsidRDefault="00D23F6D" w:rsidP="00E17B36">
            <w:pPr>
              <w:jc w:val="center"/>
              <w:rPr>
                <w:rFonts w:ascii="Times New Roman" w:hAnsi="Times New Roman" w:cs="Times New Roman"/>
                <w:b/>
                <w:bCs/>
              </w:rPr>
            </w:pPr>
            <w:r w:rsidRPr="00B1524B">
              <w:rPr>
                <w:rFonts w:ascii="Times New Roman" w:hAnsi="Times New Roman" w:cs="Times New Roman"/>
                <w:b/>
                <w:bCs/>
              </w:rPr>
              <w:t>Eil.</w:t>
            </w:r>
          </w:p>
          <w:p w14:paraId="0D0E8536" w14:textId="77777777" w:rsidR="00D23F6D" w:rsidRPr="00B1524B" w:rsidRDefault="00D23F6D" w:rsidP="00E17B36">
            <w:pPr>
              <w:jc w:val="center"/>
              <w:rPr>
                <w:rFonts w:ascii="Times New Roman" w:hAnsi="Times New Roman" w:cs="Times New Roman"/>
                <w:b/>
                <w:bCs/>
              </w:rPr>
            </w:pPr>
            <w:r w:rsidRPr="00B1524B">
              <w:rPr>
                <w:rFonts w:ascii="Times New Roman" w:hAnsi="Times New Roman" w:cs="Times New Roman"/>
                <w:b/>
                <w:bCs/>
              </w:rPr>
              <w:t>Nr.</w:t>
            </w:r>
          </w:p>
        </w:tc>
        <w:tc>
          <w:tcPr>
            <w:tcW w:w="5275" w:type="dxa"/>
            <w:shd w:val="clear" w:color="auto" w:fill="D9E2F3" w:themeFill="accent5" w:themeFillTint="33"/>
            <w:vAlign w:val="center"/>
          </w:tcPr>
          <w:p w14:paraId="0119195C" w14:textId="77777777" w:rsidR="00D23F6D" w:rsidRPr="00B1524B" w:rsidRDefault="00D23F6D" w:rsidP="00E17B36">
            <w:pPr>
              <w:jc w:val="center"/>
              <w:rPr>
                <w:rFonts w:ascii="Times New Roman" w:hAnsi="Times New Roman" w:cs="Times New Roman"/>
                <w:b/>
                <w:bCs/>
              </w:rPr>
            </w:pPr>
            <w:r w:rsidRPr="00B1524B">
              <w:rPr>
                <w:rFonts w:ascii="Times New Roman" w:hAnsi="Times New Roman" w:cs="Times New Roman"/>
                <w:b/>
                <w:bCs/>
              </w:rPr>
              <w:t>Dokumentas</w:t>
            </w:r>
          </w:p>
        </w:tc>
        <w:tc>
          <w:tcPr>
            <w:tcW w:w="1030" w:type="dxa"/>
            <w:shd w:val="clear" w:color="auto" w:fill="D9E2F3" w:themeFill="accent5" w:themeFillTint="33"/>
            <w:vAlign w:val="center"/>
          </w:tcPr>
          <w:p w14:paraId="3AEE7D20" w14:textId="77777777" w:rsidR="00D23F6D" w:rsidRPr="00B1524B" w:rsidRDefault="00D23F6D" w:rsidP="00E17B36">
            <w:pPr>
              <w:jc w:val="center"/>
              <w:rPr>
                <w:rFonts w:ascii="Times New Roman" w:hAnsi="Times New Roman" w:cs="Times New Roman"/>
                <w:b/>
                <w:bCs/>
              </w:rPr>
            </w:pPr>
            <w:r w:rsidRPr="00B1524B">
              <w:rPr>
                <w:rFonts w:ascii="Times New Roman" w:hAnsi="Times New Roman" w:cs="Times New Roman"/>
                <w:b/>
                <w:bCs/>
              </w:rPr>
              <w:t>Lapų skaičius</w:t>
            </w:r>
          </w:p>
        </w:tc>
        <w:tc>
          <w:tcPr>
            <w:tcW w:w="1763" w:type="dxa"/>
            <w:shd w:val="clear" w:color="auto" w:fill="D9E2F3" w:themeFill="accent5" w:themeFillTint="33"/>
            <w:vAlign w:val="center"/>
          </w:tcPr>
          <w:p w14:paraId="6A430215" w14:textId="77777777" w:rsidR="00D23F6D" w:rsidRPr="00B1524B" w:rsidRDefault="00D23F6D" w:rsidP="00E17B36">
            <w:pPr>
              <w:jc w:val="center"/>
              <w:rPr>
                <w:rFonts w:ascii="Times New Roman" w:hAnsi="Times New Roman" w:cs="Times New Roman"/>
                <w:b/>
                <w:bCs/>
              </w:rPr>
            </w:pPr>
            <w:r w:rsidRPr="00B1524B">
              <w:rPr>
                <w:rFonts w:ascii="Times New Roman" w:hAnsi="Times New Roman" w:cs="Times New Roman"/>
                <w:b/>
                <w:bCs/>
              </w:rPr>
              <w:t>Ar dokumente yra konfidencialios informacijos?</w:t>
            </w:r>
          </w:p>
          <w:p w14:paraId="27B3C5C2" w14:textId="77777777" w:rsidR="00D23F6D" w:rsidRPr="00B1524B" w:rsidRDefault="00D23F6D" w:rsidP="00E17B36">
            <w:pPr>
              <w:jc w:val="center"/>
              <w:rPr>
                <w:rFonts w:ascii="Times New Roman" w:hAnsi="Times New Roman" w:cs="Times New Roman"/>
                <w:b/>
                <w:bCs/>
              </w:rPr>
            </w:pPr>
            <w:r w:rsidRPr="00B1524B">
              <w:rPr>
                <w:rFonts w:ascii="Times New Roman" w:hAnsi="Times New Roman" w:cs="Times New Roman"/>
                <w:b/>
                <w:bCs/>
              </w:rPr>
              <w:t>(Taip / Ne)</w:t>
            </w:r>
          </w:p>
        </w:tc>
        <w:tc>
          <w:tcPr>
            <w:tcW w:w="1637" w:type="dxa"/>
            <w:shd w:val="clear" w:color="auto" w:fill="D9E2F3" w:themeFill="accent5" w:themeFillTint="33"/>
            <w:vAlign w:val="center"/>
          </w:tcPr>
          <w:p w14:paraId="36B66D0F" w14:textId="77777777" w:rsidR="00D23F6D" w:rsidRPr="00B1524B" w:rsidRDefault="00D23F6D" w:rsidP="00E17B36">
            <w:pPr>
              <w:jc w:val="center"/>
              <w:rPr>
                <w:rFonts w:ascii="Times New Roman" w:hAnsi="Times New Roman" w:cs="Times New Roman"/>
                <w:b/>
                <w:bCs/>
              </w:rPr>
            </w:pPr>
            <w:r w:rsidRPr="00B1524B">
              <w:rPr>
                <w:rFonts w:ascii="Times New Roman" w:hAnsi="Times New Roman" w:cs="Times New Roman"/>
                <w:b/>
                <w:bCs/>
              </w:rPr>
              <w:t>Paaiškinimas, kokia konkreti informacija dokumente yra konfidenciali ir kodėl</w:t>
            </w:r>
          </w:p>
        </w:tc>
      </w:tr>
      <w:tr w:rsidR="00D23F6D" w:rsidRPr="00B1524B" w14:paraId="28CADFBD" w14:textId="77777777" w:rsidTr="00E17B36">
        <w:tc>
          <w:tcPr>
            <w:tcW w:w="570" w:type="dxa"/>
            <w:vAlign w:val="center"/>
          </w:tcPr>
          <w:p w14:paraId="2060FC33" w14:textId="77777777" w:rsidR="00D23F6D" w:rsidRPr="00B1524B" w:rsidRDefault="00D23F6D" w:rsidP="00E17B36">
            <w:pPr>
              <w:jc w:val="center"/>
              <w:rPr>
                <w:rFonts w:ascii="Times New Roman" w:hAnsi="Times New Roman" w:cs="Times New Roman"/>
                <w:bCs/>
              </w:rPr>
            </w:pPr>
            <w:r w:rsidRPr="00B1524B">
              <w:rPr>
                <w:rFonts w:ascii="Times New Roman" w:hAnsi="Times New Roman" w:cs="Times New Roman"/>
                <w:i/>
              </w:rPr>
              <w:t>1</w:t>
            </w:r>
          </w:p>
        </w:tc>
        <w:tc>
          <w:tcPr>
            <w:tcW w:w="5275" w:type="dxa"/>
            <w:vAlign w:val="center"/>
          </w:tcPr>
          <w:p w14:paraId="43B7FA2F" w14:textId="77777777" w:rsidR="00D23F6D" w:rsidRPr="00B1524B" w:rsidRDefault="00D23F6D" w:rsidP="00E17B36">
            <w:pPr>
              <w:jc w:val="center"/>
              <w:rPr>
                <w:rFonts w:ascii="Times New Roman" w:hAnsi="Times New Roman" w:cs="Times New Roman"/>
                <w:bCs/>
              </w:rPr>
            </w:pPr>
            <w:r w:rsidRPr="00B1524B">
              <w:rPr>
                <w:rFonts w:ascii="Times New Roman" w:hAnsi="Times New Roman" w:cs="Times New Roman"/>
                <w:i/>
                <w:iCs/>
              </w:rPr>
              <w:t>2</w:t>
            </w:r>
          </w:p>
        </w:tc>
        <w:tc>
          <w:tcPr>
            <w:tcW w:w="1030" w:type="dxa"/>
          </w:tcPr>
          <w:p w14:paraId="0405A5C2" w14:textId="77777777" w:rsidR="00D23F6D" w:rsidRPr="00B1524B" w:rsidRDefault="00D23F6D" w:rsidP="00E17B36">
            <w:pPr>
              <w:jc w:val="center"/>
              <w:rPr>
                <w:rFonts w:ascii="Times New Roman" w:hAnsi="Times New Roman" w:cs="Times New Roman"/>
                <w:i/>
              </w:rPr>
            </w:pPr>
            <w:r w:rsidRPr="00B1524B">
              <w:rPr>
                <w:rFonts w:ascii="Times New Roman" w:hAnsi="Times New Roman" w:cs="Times New Roman"/>
                <w:i/>
              </w:rPr>
              <w:t>3</w:t>
            </w:r>
          </w:p>
        </w:tc>
        <w:tc>
          <w:tcPr>
            <w:tcW w:w="1763" w:type="dxa"/>
            <w:vAlign w:val="center"/>
          </w:tcPr>
          <w:p w14:paraId="67B4BE4B" w14:textId="77777777" w:rsidR="00D23F6D" w:rsidRPr="00B1524B" w:rsidRDefault="00D23F6D" w:rsidP="00E17B36">
            <w:pPr>
              <w:jc w:val="center"/>
              <w:rPr>
                <w:rFonts w:ascii="Times New Roman" w:hAnsi="Times New Roman" w:cs="Times New Roman"/>
                <w:bCs/>
                <w:i/>
                <w:iCs/>
              </w:rPr>
            </w:pPr>
            <w:r w:rsidRPr="00B1524B">
              <w:rPr>
                <w:rFonts w:ascii="Times New Roman" w:hAnsi="Times New Roman" w:cs="Times New Roman"/>
                <w:bCs/>
                <w:i/>
                <w:iCs/>
              </w:rPr>
              <w:t>4</w:t>
            </w:r>
          </w:p>
        </w:tc>
        <w:tc>
          <w:tcPr>
            <w:tcW w:w="1637" w:type="dxa"/>
            <w:vAlign w:val="center"/>
          </w:tcPr>
          <w:p w14:paraId="1BF533A4" w14:textId="77777777" w:rsidR="00D23F6D" w:rsidRPr="00B1524B" w:rsidRDefault="00D23F6D" w:rsidP="00E17B36">
            <w:pPr>
              <w:jc w:val="center"/>
              <w:rPr>
                <w:rFonts w:ascii="Times New Roman" w:hAnsi="Times New Roman" w:cs="Times New Roman"/>
                <w:bCs/>
              </w:rPr>
            </w:pPr>
            <w:r w:rsidRPr="00B1524B">
              <w:rPr>
                <w:rFonts w:ascii="Times New Roman" w:hAnsi="Times New Roman" w:cs="Times New Roman"/>
                <w:i/>
              </w:rPr>
              <w:t>5</w:t>
            </w:r>
          </w:p>
        </w:tc>
      </w:tr>
      <w:tr w:rsidR="00FB763F" w:rsidRPr="00B1524B" w14:paraId="1B73AC11" w14:textId="77777777" w:rsidTr="00E17B36">
        <w:tc>
          <w:tcPr>
            <w:tcW w:w="570" w:type="dxa"/>
          </w:tcPr>
          <w:p w14:paraId="09F6223E" w14:textId="77777777" w:rsidR="00FB763F" w:rsidRPr="00B1524B" w:rsidRDefault="00FB763F" w:rsidP="00FB763F">
            <w:pPr>
              <w:rPr>
                <w:rFonts w:ascii="Times New Roman" w:hAnsi="Times New Roman" w:cs="Times New Roman"/>
              </w:rPr>
            </w:pPr>
            <w:r w:rsidRPr="00B1524B">
              <w:rPr>
                <w:rFonts w:ascii="Times New Roman" w:hAnsi="Times New Roman" w:cs="Times New Roman"/>
              </w:rPr>
              <w:t>1.</w:t>
            </w:r>
          </w:p>
        </w:tc>
        <w:tc>
          <w:tcPr>
            <w:tcW w:w="5275" w:type="dxa"/>
          </w:tcPr>
          <w:p w14:paraId="428C4A10" w14:textId="49ABFE68" w:rsidR="00FB763F" w:rsidRPr="00B1524B" w:rsidRDefault="00FB763F" w:rsidP="00FB763F">
            <w:pPr>
              <w:rPr>
                <w:rFonts w:ascii="Times New Roman" w:hAnsi="Times New Roman" w:cs="Times New Roman"/>
              </w:rPr>
            </w:pPr>
            <w:r w:rsidRPr="00B1524B">
              <w:rPr>
                <w:rFonts w:ascii="Times New Roman" w:hAnsi="Times New Roman" w:cs="Times New Roman"/>
              </w:rPr>
              <w:t>Įgaliojimo ar kito dokumento, suteikiančio teisę pateikti ir (ar) pasirašyti konkretų pasiūlymą bei kitus dokumentus, kopija (jeigu konkretų pasiūlymą pateikia ir ar dokumentus pasirašo ne tiekėjo, ūkio subjektų grupės dalyvių, subtiekėjų ar ūkio subjektų, kurių pajėgumais tiekėjas remiasi, vadovas)</w:t>
            </w:r>
          </w:p>
        </w:tc>
        <w:tc>
          <w:tcPr>
            <w:tcW w:w="1030" w:type="dxa"/>
          </w:tcPr>
          <w:p w14:paraId="1B0221BB" w14:textId="058FA036" w:rsidR="00FB763F" w:rsidRPr="00B1524B" w:rsidRDefault="00FB763F" w:rsidP="00FB763F">
            <w:pPr>
              <w:jc w:val="center"/>
              <w:rPr>
                <w:rFonts w:ascii="Times New Roman" w:hAnsi="Times New Roman" w:cs="Times New Roman"/>
              </w:rPr>
            </w:pPr>
            <w:r w:rsidRPr="00B1524B">
              <w:rPr>
                <w:rFonts w:ascii="Times New Roman" w:hAnsi="Times New Roman" w:cs="Times New Roman"/>
              </w:rPr>
              <w:t>1</w:t>
            </w:r>
          </w:p>
        </w:tc>
        <w:tc>
          <w:tcPr>
            <w:tcW w:w="1763" w:type="dxa"/>
          </w:tcPr>
          <w:p w14:paraId="3BD4B536" w14:textId="4E34AE6F" w:rsidR="00FB763F" w:rsidRPr="00B1524B" w:rsidRDefault="00FB763F" w:rsidP="00FB763F">
            <w:pPr>
              <w:jc w:val="center"/>
              <w:rPr>
                <w:rFonts w:ascii="Times New Roman" w:hAnsi="Times New Roman" w:cs="Times New Roman"/>
              </w:rPr>
            </w:pPr>
            <w:r w:rsidRPr="00B1524B">
              <w:rPr>
                <w:rFonts w:ascii="Times New Roman" w:hAnsi="Times New Roman" w:cs="Times New Roman"/>
              </w:rPr>
              <w:t>Ne</w:t>
            </w:r>
          </w:p>
        </w:tc>
        <w:tc>
          <w:tcPr>
            <w:tcW w:w="1637" w:type="dxa"/>
          </w:tcPr>
          <w:p w14:paraId="6A38ADE2" w14:textId="77777777" w:rsidR="00FB763F" w:rsidRPr="00B1524B" w:rsidRDefault="00FB763F" w:rsidP="00FB763F">
            <w:pPr>
              <w:jc w:val="right"/>
              <w:rPr>
                <w:rFonts w:ascii="Times New Roman" w:hAnsi="Times New Roman" w:cs="Times New Roman"/>
              </w:rPr>
            </w:pPr>
          </w:p>
        </w:tc>
      </w:tr>
      <w:tr w:rsidR="00CC7F71" w:rsidRPr="00B1524B" w14:paraId="476BE58B" w14:textId="77777777" w:rsidTr="00E17B36">
        <w:tc>
          <w:tcPr>
            <w:tcW w:w="570" w:type="dxa"/>
          </w:tcPr>
          <w:p w14:paraId="3F9CD068" w14:textId="77777777" w:rsidR="00CC7F71" w:rsidRPr="00B1524B" w:rsidRDefault="00CC7F71" w:rsidP="00CC7F71">
            <w:pPr>
              <w:rPr>
                <w:rFonts w:ascii="Times New Roman" w:hAnsi="Times New Roman" w:cs="Times New Roman"/>
              </w:rPr>
            </w:pPr>
            <w:r w:rsidRPr="00B1524B">
              <w:rPr>
                <w:rFonts w:ascii="Times New Roman" w:hAnsi="Times New Roman" w:cs="Times New Roman"/>
              </w:rPr>
              <w:t xml:space="preserve">2. </w:t>
            </w:r>
          </w:p>
        </w:tc>
        <w:tc>
          <w:tcPr>
            <w:tcW w:w="5275" w:type="dxa"/>
          </w:tcPr>
          <w:p w14:paraId="4B048692" w14:textId="77777777" w:rsidR="009346CB" w:rsidRPr="00663F4F" w:rsidRDefault="009346CB" w:rsidP="009346CB">
            <w:pPr>
              <w:rPr>
                <w:rFonts w:ascii="Times New Roman" w:eastAsia="Arial" w:hAnsi="Times New Roman" w:cs="Times New Roman"/>
              </w:rPr>
            </w:pPr>
            <w:r w:rsidRPr="00663F4F">
              <w:rPr>
                <w:rFonts w:ascii="Times New Roman" w:eastAsia="Arial" w:hAnsi="Times New Roman" w:cs="Times New Roman"/>
              </w:rPr>
              <w:t>Pasirašytas EBVPD</w:t>
            </w:r>
            <w:r w:rsidRPr="00663F4F">
              <w:rPr>
                <w:rStyle w:val="FootnoteReference"/>
                <w:rFonts w:ascii="Times New Roman" w:eastAsia="Arial" w:hAnsi="Times New Roman" w:cs="Times New Roman"/>
              </w:rPr>
              <w:footnoteReference w:id="1"/>
            </w:r>
            <w:r w:rsidRPr="00663F4F">
              <w:rPr>
                <w:rFonts w:ascii="Times New Roman" w:eastAsia="Arial" w:hAnsi="Times New Roman" w:cs="Times New Roman"/>
              </w:rPr>
              <w:t xml:space="preserve"> (jei anksčiau teiktame (-uose) EBVPD informacija yra pasikeitusi)</w:t>
            </w:r>
          </w:p>
          <w:p w14:paraId="07AB7000" w14:textId="77777777" w:rsidR="009346CB" w:rsidRPr="00663F4F" w:rsidRDefault="009346CB" w:rsidP="009346CB">
            <w:pPr>
              <w:rPr>
                <w:rFonts w:ascii="Times New Roman" w:eastAsia="Arial" w:hAnsi="Times New Roman" w:cs="Times New Roman"/>
              </w:rPr>
            </w:pPr>
            <w:r w:rsidRPr="00663F4F">
              <w:rPr>
                <w:rFonts w:ascii="Times New Roman" w:eastAsia="Arial" w:hAnsi="Times New Roman" w:cs="Times New Roman"/>
              </w:rPr>
              <w:lastRenderedPageBreak/>
              <w:t>Dėl šio pirkimo objekto VšĮ LSMUKL vykdė rinkos konsultaciją:</w:t>
            </w:r>
          </w:p>
          <w:p w14:paraId="170F262E" w14:textId="56F46520" w:rsidR="00CC7F71" w:rsidRPr="00B1524B" w:rsidRDefault="009346CB" w:rsidP="009346CB">
            <w:pPr>
              <w:suppressAutoHyphens/>
              <w:spacing w:line="276" w:lineRule="auto"/>
              <w:rPr>
                <w:rFonts w:ascii="Times New Roman" w:hAnsi="Times New Roman" w:cs="Times New Roman"/>
                <w:iCs/>
                <w:color w:val="0000FF"/>
              </w:rPr>
            </w:pPr>
            <w:hyperlink r:id="rId8" w:history="1">
              <w:r w:rsidRPr="00663F4F">
                <w:rPr>
                  <w:rStyle w:val="Hyperlink"/>
                  <w:rFonts w:ascii="Times New Roman" w:eastAsia="Arial" w:hAnsi="Times New Roman" w:cs="Times New Roman"/>
                </w:rPr>
                <w:t>https://viesiejipirkimai.lt/epps/pmc/viewPmc.do?resourceId=5088607</w:t>
              </w:r>
            </w:hyperlink>
          </w:p>
        </w:tc>
        <w:tc>
          <w:tcPr>
            <w:tcW w:w="1030" w:type="dxa"/>
          </w:tcPr>
          <w:p w14:paraId="3B387BFE" w14:textId="77777777" w:rsidR="00CC7F71" w:rsidRPr="00B1524B" w:rsidRDefault="00CC7F71" w:rsidP="00CC7F71">
            <w:pPr>
              <w:rPr>
                <w:rFonts w:ascii="Times New Roman" w:hAnsi="Times New Roman" w:cs="Times New Roman"/>
              </w:rPr>
            </w:pPr>
          </w:p>
        </w:tc>
        <w:tc>
          <w:tcPr>
            <w:tcW w:w="1763" w:type="dxa"/>
          </w:tcPr>
          <w:p w14:paraId="00F98B7B" w14:textId="77777777" w:rsidR="00CC7F71" w:rsidRPr="00B1524B" w:rsidRDefault="00CC7F71" w:rsidP="00CC7F71">
            <w:pPr>
              <w:rPr>
                <w:rFonts w:ascii="Times New Roman" w:hAnsi="Times New Roman" w:cs="Times New Roman"/>
              </w:rPr>
            </w:pPr>
          </w:p>
        </w:tc>
        <w:tc>
          <w:tcPr>
            <w:tcW w:w="1637" w:type="dxa"/>
          </w:tcPr>
          <w:p w14:paraId="006896C0" w14:textId="77777777" w:rsidR="00CC7F71" w:rsidRPr="00B1524B" w:rsidRDefault="00CC7F71" w:rsidP="00CC7F71">
            <w:pPr>
              <w:rPr>
                <w:rFonts w:ascii="Times New Roman" w:hAnsi="Times New Roman" w:cs="Times New Roman"/>
              </w:rPr>
            </w:pPr>
          </w:p>
        </w:tc>
      </w:tr>
      <w:tr w:rsidR="00CC7F71" w:rsidRPr="00B1524B" w14:paraId="05DD6406" w14:textId="77777777" w:rsidTr="00E17B36">
        <w:tc>
          <w:tcPr>
            <w:tcW w:w="570" w:type="dxa"/>
          </w:tcPr>
          <w:p w14:paraId="1151E7C4" w14:textId="77777777" w:rsidR="00CC7F71" w:rsidRPr="00B1524B" w:rsidRDefault="00CC7F71" w:rsidP="00CC7F71">
            <w:pPr>
              <w:rPr>
                <w:rFonts w:ascii="Times New Roman" w:hAnsi="Times New Roman" w:cs="Times New Roman"/>
              </w:rPr>
            </w:pPr>
            <w:r w:rsidRPr="00B1524B">
              <w:rPr>
                <w:rFonts w:ascii="Times New Roman" w:hAnsi="Times New Roman" w:cs="Times New Roman"/>
              </w:rPr>
              <w:t>3.</w:t>
            </w:r>
          </w:p>
        </w:tc>
        <w:tc>
          <w:tcPr>
            <w:tcW w:w="5275" w:type="dxa"/>
          </w:tcPr>
          <w:p w14:paraId="0E350540" w14:textId="67A70489" w:rsidR="00CC7F71" w:rsidRPr="00B1524B" w:rsidRDefault="00CC7F71" w:rsidP="00CC7F71">
            <w:pPr>
              <w:rPr>
                <w:rFonts w:ascii="Times New Roman" w:hAnsi="Times New Roman" w:cs="Times New Roman"/>
              </w:rPr>
            </w:pPr>
            <w:r w:rsidRPr="00B1524B">
              <w:rPr>
                <w:rFonts w:ascii="Times New Roman" w:eastAsia="Arial Unicode MS" w:hAnsi="Times New Roman" w:cs="Times New Roman"/>
                <w:bdr w:val="nil"/>
              </w:rPr>
              <w:t xml:space="preserve">Užpildytas pirkimo dokumentų </w:t>
            </w:r>
            <w:r w:rsidRPr="00B1524B">
              <w:rPr>
                <w:rFonts w:ascii="Times New Roman" w:eastAsia="Arial Unicode MS" w:hAnsi="Times New Roman" w:cs="Times New Roman"/>
                <w:bCs/>
                <w:bdr w:val="nil"/>
              </w:rPr>
              <w:t xml:space="preserve">1 priedo „Pasiūlymo forma“ tęsinys </w:t>
            </w:r>
            <w:r w:rsidRPr="00B1524B">
              <w:rPr>
                <w:rStyle w:val="normaltextrun"/>
                <w:rFonts w:ascii="Times New Roman" w:hAnsi="Times New Roman" w:cs="Times New Roman"/>
                <w:b/>
                <w:bCs/>
                <w:color w:val="FF0000"/>
                <w:u w:val="single"/>
                <w:shd w:val="clear" w:color="auto" w:fill="FFFFFF"/>
              </w:rPr>
              <w:t>„Siūlomų prekių kaina ir techninė specifikacija“ (EXCEL dokumentas)</w:t>
            </w:r>
            <w:r w:rsidRPr="00B1524B">
              <w:rPr>
                <w:rFonts w:ascii="Times New Roman" w:eastAsia="Arial Unicode MS" w:hAnsi="Times New Roman" w:cs="Times New Roman"/>
                <w:color w:val="FF0000"/>
                <w:bdr w:val="nil"/>
              </w:rPr>
              <w:t xml:space="preserve"> </w:t>
            </w:r>
            <w:r w:rsidRPr="00B1524B">
              <w:rPr>
                <w:rFonts w:ascii="Times New Roman" w:eastAsia="Arial Unicode MS" w:hAnsi="Times New Roman" w:cs="Times New Roman"/>
                <w:bdr w:val="nil"/>
              </w:rPr>
              <w:t xml:space="preserve">privalo būti pateiktas </w:t>
            </w:r>
            <w:r w:rsidRPr="00B1524B">
              <w:rPr>
                <w:rFonts w:ascii="Times New Roman" w:eastAsia="Arial Unicode MS" w:hAnsi="Times New Roman" w:cs="Times New Roman"/>
                <w:color w:val="FF0000"/>
                <w:bdr w:val="nil"/>
              </w:rPr>
              <w:t xml:space="preserve">ne skenuota forma, bet </w:t>
            </w:r>
            <w:r w:rsidRPr="00B1524B">
              <w:rPr>
                <w:rFonts w:ascii="Times New Roman" w:eastAsia="Arial Unicode MS" w:hAnsi="Times New Roman" w:cs="Times New Roman"/>
                <w:bCs/>
                <w:color w:val="FF0000"/>
                <w:bdr w:val="nil"/>
              </w:rPr>
              <w:t xml:space="preserve">prisegant atskiru </w:t>
            </w:r>
            <w:r w:rsidRPr="00B1524B">
              <w:rPr>
                <w:rFonts w:ascii="Times New Roman" w:hAnsi="Times New Roman" w:cs="Times New Roman"/>
                <w:color w:val="FF0000"/>
              </w:rPr>
              <w:t xml:space="preserve">EXCEL </w:t>
            </w:r>
            <w:r w:rsidRPr="00B1524B">
              <w:rPr>
                <w:rFonts w:ascii="Times New Roman" w:eastAsia="Arial Unicode MS" w:hAnsi="Times New Roman" w:cs="Times New Roman"/>
                <w:bCs/>
                <w:color w:val="FF0000"/>
                <w:bdr w:val="nil"/>
              </w:rPr>
              <w:t>dokumentu</w:t>
            </w:r>
          </w:p>
        </w:tc>
        <w:tc>
          <w:tcPr>
            <w:tcW w:w="1030" w:type="dxa"/>
          </w:tcPr>
          <w:p w14:paraId="231720D3" w14:textId="0A3A0488" w:rsidR="00CC7F71" w:rsidRPr="00B1524B" w:rsidRDefault="00D2346F" w:rsidP="00CC7F71">
            <w:pPr>
              <w:jc w:val="center"/>
              <w:rPr>
                <w:rFonts w:ascii="Times New Roman" w:hAnsi="Times New Roman" w:cs="Times New Roman"/>
              </w:rPr>
            </w:pPr>
            <w:r w:rsidRPr="00B1524B">
              <w:rPr>
                <w:rFonts w:ascii="Times New Roman" w:hAnsi="Times New Roman" w:cs="Times New Roman"/>
              </w:rPr>
              <w:t>17</w:t>
            </w:r>
          </w:p>
        </w:tc>
        <w:tc>
          <w:tcPr>
            <w:tcW w:w="1763" w:type="dxa"/>
          </w:tcPr>
          <w:p w14:paraId="4952F773" w14:textId="510AB266" w:rsidR="00CC7F71" w:rsidRPr="00B1524B" w:rsidRDefault="00CC7F71" w:rsidP="00CC7F71">
            <w:pPr>
              <w:jc w:val="center"/>
              <w:rPr>
                <w:rFonts w:ascii="Times New Roman" w:hAnsi="Times New Roman" w:cs="Times New Roman"/>
              </w:rPr>
            </w:pPr>
            <w:r w:rsidRPr="00B1524B">
              <w:rPr>
                <w:rFonts w:ascii="Times New Roman" w:hAnsi="Times New Roman" w:cs="Times New Roman"/>
              </w:rPr>
              <w:t>Ne</w:t>
            </w:r>
          </w:p>
        </w:tc>
        <w:tc>
          <w:tcPr>
            <w:tcW w:w="1637" w:type="dxa"/>
          </w:tcPr>
          <w:p w14:paraId="0EEBC47B" w14:textId="77777777" w:rsidR="00CC7F71" w:rsidRPr="00B1524B" w:rsidRDefault="00CC7F71" w:rsidP="00CC7F71">
            <w:pPr>
              <w:rPr>
                <w:rFonts w:ascii="Times New Roman" w:hAnsi="Times New Roman" w:cs="Times New Roman"/>
              </w:rPr>
            </w:pPr>
          </w:p>
        </w:tc>
      </w:tr>
      <w:tr w:rsidR="00CC7F71" w:rsidRPr="00B1524B" w14:paraId="65801AFA" w14:textId="77777777" w:rsidTr="00E17B36">
        <w:tc>
          <w:tcPr>
            <w:tcW w:w="570" w:type="dxa"/>
          </w:tcPr>
          <w:p w14:paraId="0685BC6B" w14:textId="77777777" w:rsidR="00CC7F71" w:rsidRPr="00B1524B" w:rsidRDefault="00CC7F71" w:rsidP="00CC7F71">
            <w:pPr>
              <w:rPr>
                <w:rFonts w:ascii="Times New Roman" w:hAnsi="Times New Roman" w:cs="Times New Roman"/>
              </w:rPr>
            </w:pPr>
            <w:r w:rsidRPr="00B1524B">
              <w:rPr>
                <w:rFonts w:ascii="Times New Roman" w:hAnsi="Times New Roman" w:cs="Times New Roman"/>
              </w:rPr>
              <w:t>...</w:t>
            </w:r>
          </w:p>
        </w:tc>
        <w:tc>
          <w:tcPr>
            <w:tcW w:w="5275" w:type="dxa"/>
          </w:tcPr>
          <w:p w14:paraId="539A06D9" w14:textId="7CEFE677" w:rsidR="00CC7F71" w:rsidRPr="00B1524B" w:rsidRDefault="00CC7F71" w:rsidP="00CC7F71">
            <w:pPr>
              <w:rPr>
                <w:rFonts w:ascii="Times New Roman" w:hAnsi="Times New Roman" w:cs="Times New Roman"/>
                <w:u w:val="single"/>
              </w:rPr>
            </w:pPr>
            <w:r w:rsidRPr="00B1524B">
              <w:rPr>
                <w:rFonts w:ascii="Times New Roman" w:eastAsia="Arial" w:hAnsi="Times New Roman" w:cs="Times New Roman"/>
              </w:rPr>
              <w:t>Išvardijami kiti dokumentai, kuriuos teikiate</w:t>
            </w:r>
          </w:p>
        </w:tc>
        <w:tc>
          <w:tcPr>
            <w:tcW w:w="1030" w:type="dxa"/>
          </w:tcPr>
          <w:p w14:paraId="57059297" w14:textId="77777777" w:rsidR="00CC7F71" w:rsidRPr="00B1524B" w:rsidRDefault="00CC7F71" w:rsidP="00CC7F71">
            <w:pPr>
              <w:rPr>
                <w:rFonts w:ascii="Times New Roman" w:hAnsi="Times New Roman" w:cs="Times New Roman"/>
              </w:rPr>
            </w:pPr>
          </w:p>
        </w:tc>
        <w:tc>
          <w:tcPr>
            <w:tcW w:w="1763" w:type="dxa"/>
          </w:tcPr>
          <w:p w14:paraId="0BD589F1" w14:textId="77777777" w:rsidR="00CC7F71" w:rsidRPr="00B1524B" w:rsidRDefault="00CC7F71" w:rsidP="00CC7F71">
            <w:pPr>
              <w:rPr>
                <w:rFonts w:ascii="Times New Roman" w:hAnsi="Times New Roman" w:cs="Times New Roman"/>
              </w:rPr>
            </w:pPr>
          </w:p>
        </w:tc>
        <w:tc>
          <w:tcPr>
            <w:tcW w:w="1637" w:type="dxa"/>
          </w:tcPr>
          <w:p w14:paraId="1A19A949" w14:textId="77777777" w:rsidR="00CC7F71" w:rsidRPr="00B1524B" w:rsidRDefault="00CC7F71" w:rsidP="00CC7F71">
            <w:pPr>
              <w:rPr>
                <w:rFonts w:ascii="Times New Roman" w:hAnsi="Times New Roman" w:cs="Times New Roman"/>
              </w:rPr>
            </w:pPr>
          </w:p>
        </w:tc>
      </w:tr>
    </w:tbl>
    <w:p w14:paraId="7E97D144" w14:textId="77777777" w:rsidR="00D23F6D" w:rsidRPr="00F934FD" w:rsidRDefault="00D23F6D" w:rsidP="00D23F6D">
      <w:pPr>
        <w:rPr>
          <w:b/>
          <w:bCs/>
        </w:rPr>
      </w:pPr>
    </w:p>
    <w:p w14:paraId="214425DA" w14:textId="77777777" w:rsidR="00D23F6D" w:rsidRPr="00F934FD" w:rsidRDefault="00D23F6D" w:rsidP="00D23F6D">
      <w:pPr>
        <w:rPr>
          <w:b/>
          <w:bCs/>
        </w:rPr>
      </w:pPr>
      <w:r w:rsidRPr="00F934FD">
        <w:rPr>
          <w:b/>
          <w:bCs/>
        </w:rPr>
        <w:t>Pateikdamas šį konkretų pasiūlymą, tvirtintu, kad:</w:t>
      </w:r>
    </w:p>
    <w:p w14:paraId="4E6CD152" w14:textId="77777777" w:rsidR="00D23F6D" w:rsidRPr="00F934FD" w:rsidRDefault="00D23F6D" w:rsidP="00D23F6D">
      <w:pPr>
        <w:pStyle w:val="ListParagraph"/>
        <w:numPr>
          <w:ilvl w:val="0"/>
          <w:numId w:val="11"/>
        </w:numPr>
        <w:ind w:left="0" w:firstLine="567"/>
        <w:jc w:val="both"/>
        <w:rPr>
          <w:b/>
          <w:bCs/>
          <w:smallCaps/>
          <w:szCs w:val="24"/>
        </w:rPr>
      </w:pPr>
      <w:r w:rsidRPr="00F934FD">
        <w:rPr>
          <w:szCs w:val="24"/>
        </w:rPr>
        <w:t>esu susipažinęs su konkretaus pirkimo sąlygomis, taip pat su galiojančiais Lietuvos Respublikos įstatymais, poįstatyminiais teisės aktais, kurie reguliuoja viešųjų pirkimų atlikimo tvarką bei gali turėti įtakos bet kokiems tarp pirkimo vykdytojo ir tiekėjo susiklostantiems santykiams, kylantiems iš šio konkretaus pirkimo ir (ar) susijusiems su šiuo konkrečiu pirkimu;</w:t>
      </w:r>
    </w:p>
    <w:p w14:paraId="3FA70850" w14:textId="77777777" w:rsidR="00D23F6D" w:rsidRPr="00F934FD" w:rsidRDefault="00D23F6D" w:rsidP="00D23F6D">
      <w:pPr>
        <w:pStyle w:val="ListParagraph"/>
        <w:numPr>
          <w:ilvl w:val="0"/>
          <w:numId w:val="11"/>
        </w:numPr>
        <w:ind w:left="0" w:firstLine="567"/>
        <w:jc w:val="both"/>
        <w:rPr>
          <w:b/>
          <w:bCs/>
          <w:smallCaps/>
          <w:szCs w:val="24"/>
        </w:rPr>
      </w:pPr>
      <w:r w:rsidRPr="00F934FD">
        <w:rPr>
          <w:szCs w:val="24"/>
        </w:rPr>
        <w:t>sutinku su konkretaus pirkimo sąlygose nustatytais reikalavimais ir procedūromis;</w:t>
      </w:r>
    </w:p>
    <w:p w14:paraId="05F6B085" w14:textId="77777777" w:rsidR="00D23F6D" w:rsidRPr="00F934FD" w:rsidRDefault="00D23F6D" w:rsidP="00D23F6D">
      <w:pPr>
        <w:pStyle w:val="ListParagraph"/>
        <w:numPr>
          <w:ilvl w:val="0"/>
          <w:numId w:val="11"/>
        </w:numPr>
        <w:ind w:left="0" w:firstLine="567"/>
        <w:jc w:val="both"/>
        <w:rPr>
          <w:szCs w:val="24"/>
        </w:rPr>
      </w:pPr>
      <w:r w:rsidRPr="00F934FD">
        <w:rPr>
          <w:rFonts w:eastAsia="Calibri"/>
          <w:szCs w:val="24"/>
        </w:rPr>
        <w:t>konkretaus pasiūlymo dokumentuose pateikti duomenys ir informacija yra teisinga ir apima viską, ko reikia tinkamam sutarties įvykdymui;</w:t>
      </w:r>
    </w:p>
    <w:p w14:paraId="63DE8E6B" w14:textId="77777777" w:rsidR="00D23F6D" w:rsidRPr="00F934FD" w:rsidRDefault="00D23F6D" w:rsidP="00D23F6D">
      <w:pPr>
        <w:pStyle w:val="ListParagraph"/>
        <w:numPr>
          <w:ilvl w:val="0"/>
          <w:numId w:val="11"/>
        </w:numPr>
        <w:ind w:left="0" w:firstLine="567"/>
        <w:jc w:val="both"/>
        <w:rPr>
          <w:szCs w:val="24"/>
        </w:rPr>
      </w:pPr>
      <w:r w:rsidRPr="00F934FD">
        <w:rPr>
          <w:szCs w:val="24"/>
        </w:rPr>
        <w:t>konkretus pasiūlymas galioja tiek, kiek nustatyta konkretaus pirkimo sąlygose;</w:t>
      </w:r>
    </w:p>
    <w:p w14:paraId="6C0A903C" w14:textId="77777777" w:rsidR="00D23F6D" w:rsidRPr="00F934FD" w:rsidRDefault="00D23F6D" w:rsidP="00D23F6D">
      <w:pPr>
        <w:pStyle w:val="ListParagraph"/>
        <w:numPr>
          <w:ilvl w:val="0"/>
          <w:numId w:val="11"/>
        </w:numPr>
        <w:ind w:left="0" w:firstLine="567"/>
        <w:jc w:val="both"/>
        <w:rPr>
          <w:szCs w:val="24"/>
        </w:rPr>
      </w:pPr>
      <w:r w:rsidRPr="00F934FD">
        <w:rPr>
          <w:szCs w:val="24"/>
        </w:rPr>
        <w:t>jeigu tiekėjo kvalifikacija dėl teisės verstis atitinkama veikla nebuvo tikrinama arba tikrinama ne visa apimtimi, tiekėjas pirkimo vykdytojui įsipareigoja, kad pirkimo sutartį vykdys tik tokią teisę turintys asmenys.</w:t>
      </w:r>
    </w:p>
    <w:p w14:paraId="6C4C472E" w14:textId="77777777" w:rsidR="00D23F6D" w:rsidRPr="00F934FD" w:rsidRDefault="00D23F6D" w:rsidP="00D23F6D">
      <w:pPr>
        <w:contextualSpacing/>
      </w:pPr>
    </w:p>
    <w:p w14:paraId="45539371" w14:textId="77777777" w:rsidR="00D23F6D" w:rsidRPr="00F934FD" w:rsidRDefault="00D23F6D" w:rsidP="00D23F6D">
      <w:pPr>
        <w:contextualSpacing/>
      </w:pPr>
    </w:p>
    <w:p w14:paraId="57CFAFFA" w14:textId="4AB4C3E2" w:rsidR="00C36EBD" w:rsidRPr="00F934FD" w:rsidRDefault="00C36EBD" w:rsidP="00C36EBD">
      <w:pPr>
        <w:contextualSpacing/>
      </w:pPr>
      <w:r>
        <w:t>Konkursų skyriaus vadovas</w:t>
      </w:r>
      <w:r>
        <w:tab/>
      </w:r>
      <w:r>
        <w:tab/>
      </w:r>
      <w:r>
        <w:tab/>
        <w:t xml:space="preserve">                Aurimas Kirkliauskas</w:t>
      </w:r>
    </w:p>
    <w:p w14:paraId="559EDE0A" w14:textId="77777777" w:rsidR="00C36EBD" w:rsidRPr="00F934FD" w:rsidRDefault="00C36EBD" w:rsidP="00C36EBD"/>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C36EBD" w:rsidRPr="00F934FD" w14:paraId="0509482B" w14:textId="77777777" w:rsidTr="00E90291">
        <w:trPr>
          <w:trHeight w:val="186"/>
        </w:trPr>
        <w:tc>
          <w:tcPr>
            <w:tcW w:w="3870" w:type="dxa"/>
            <w:tcBorders>
              <w:top w:val="single" w:sz="4" w:space="0" w:color="auto"/>
              <w:left w:val="nil"/>
              <w:bottom w:val="nil"/>
              <w:right w:val="nil"/>
            </w:tcBorders>
          </w:tcPr>
          <w:p w14:paraId="4AB905C4" w14:textId="77777777" w:rsidR="00C36EBD" w:rsidRPr="00C36EBD" w:rsidRDefault="00C36EBD" w:rsidP="00E90291">
            <w:pPr>
              <w:rPr>
                <w:iCs/>
                <w:sz w:val="18"/>
                <w:szCs w:val="18"/>
              </w:rPr>
            </w:pPr>
            <w:r w:rsidRPr="00C36EBD">
              <w:rPr>
                <w:iCs/>
                <w:sz w:val="18"/>
                <w:szCs w:val="18"/>
              </w:rPr>
              <w:t>(Tiekėjo arba jo įgalioto asmens pareigų pavadinimas)</w:t>
            </w:r>
          </w:p>
        </w:tc>
        <w:tc>
          <w:tcPr>
            <w:tcW w:w="604" w:type="dxa"/>
            <w:tcBorders>
              <w:top w:val="nil"/>
              <w:left w:val="nil"/>
              <w:bottom w:val="nil"/>
              <w:right w:val="nil"/>
            </w:tcBorders>
          </w:tcPr>
          <w:p w14:paraId="371F0BC4" w14:textId="77777777" w:rsidR="00C36EBD" w:rsidRPr="00C36EBD" w:rsidRDefault="00C36EBD" w:rsidP="00E90291">
            <w:pPr>
              <w:rPr>
                <w:iCs/>
                <w:sz w:val="18"/>
                <w:szCs w:val="18"/>
              </w:rPr>
            </w:pPr>
          </w:p>
        </w:tc>
        <w:tc>
          <w:tcPr>
            <w:tcW w:w="1980" w:type="dxa"/>
            <w:tcBorders>
              <w:top w:val="single" w:sz="4" w:space="0" w:color="auto"/>
              <w:left w:val="nil"/>
              <w:bottom w:val="nil"/>
              <w:right w:val="nil"/>
            </w:tcBorders>
            <w:hideMark/>
          </w:tcPr>
          <w:p w14:paraId="3D1336B2" w14:textId="77777777" w:rsidR="00C36EBD" w:rsidRPr="00C36EBD" w:rsidRDefault="00C36EBD" w:rsidP="00E90291">
            <w:pPr>
              <w:jc w:val="center"/>
              <w:rPr>
                <w:iCs/>
                <w:sz w:val="18"/>
                <w:szCs w:val="18"/>
              </w:rPr>
            </w:pPr>
            <w:r w:rsidRPr="00C36EBD">
              <w:rPr>
                <w:iCs/>
                <w:sz w:val="18"/>
                <w:szCs w:val="18"/>
              </w:rPr>
              <w:t>(Parašas)</w:t>
            </w:r>
          </w:p>
        </w:tc>
        <w:tc>
          <w:tcPr>
            <w:tcW w:w="701" w:type="dxa"/>
            <w:tcBorders>
              <w:top w:val="nil"/>
              <w:left w:val="nil"/>
              <w:bottom w:val="nil"/>
              <w:right w:val="nil"/>
            </w:tcBorders>
          </w:tcPr>
          <w:p w14:paraId="252611FF" w14:textId="77777777" w:rsidR="00C36EBD" w:rsidRPr="00C36EBD" w:rsidRDefault="00C36EBD" w:rsidP="00E90291">
            <w:pPr>
              <w:rPr>
                <w:iCs/>
                <w:sz w:val="18"/>
                <w:szCs w:val="18"/>
              </w:rPr>
            </w:pPr>
          </w:p>
        </w:tc>
        <w:tc>
          <w:tcPr>
            <w:tcW w:w="2655" w:type="dxa"/>
            <w:tcBorders>
              <w:top w:val="single" w:sz="4" w:space="0" w:color="auto"/>
              <w:left w:val="nil"/>
              <w:bottom w:val="nil"/>
              <w:right w:val="nil"/>
            </w:tcBorders>
            <w:hideMark/>
          </w:tcPr>
          <w:p w14:paraId="408D3A7B" w14:textId="77777777" w:rsidR="00C36EBD" w:rsidRPr="00C36EBD" w:rsidRDefault="00C36EBD" w:rsidP="00E90291">
            <w:pPr>
              <w:jc w:val="right"/>
              <w:rPr>
                <w:iCs/>
                <w:sz w:val="18"/>
                <w:szCs w:val="18"/>
              </w:rPr>
            </w:pPr>
            <w:r w:rsidRPr="00C36EBD">
              <w:rPr>
                <w:iCs/>
                <w:sz w:val="18"/>
                <w:szCs w:val="18"/>
              </w:rPr>
              <w:t>(Vardas, pavardė)</w:t>
            </w:r>
          </w:p>
        </w:tc>
      </w:tr>
    </w:tbl>
    <w:p w14:paraId="50225809" w14:textId="77777777" w:rsidR="00C36EBD" w:rsidRDefault="00C36EBD" w:rsidP="00C36EBD">
      <w:pPr>
        <w:rPr>
          <w:rFonts w:ascii="Arial" w:eastAsia="Arial" w:hAnsi="Arial" w:cs="Arial"/>
          <w:bCs/>
          <w:sz w:val="21"/>
          <w:szCs w:val="21"/>
        </w:rPr>
      </w:pPr>
    </w:p>
    <w:p w14:paraId="23A7DE2D" w14:textId="77777777" w:rsidR="00BA4305" w:rsidRDefault="00BA4305" w:rsidP="00BA4305">
      <w:pPr>
        <w:ind w:left="5184" w:hanging="5184"/>
        <w:jc w:val="both"/>
        <w:rPr>
          <w:color w:val="000000"/>
          <w:lang w:val="en-US"/>
        </w:rPr>
      </w:pPr>
    </w:p>
    <w:p w14:paraId="00AA44C8" w14:textId="77777777" w:rsidR="006648C7" w:rsidRDefault="006648C7" w:rsidP="00BA4305">
      <w:pPr>
        <w:ind w:left="5184" w:hanging="5184"/>
        <w:jc w:val="both"/>
        <w:rPr>
          <w:color w:val="000000"/>
          <w:lang w:val="en-US"/>
        </w:rPr>
      </w:pPr>
    </w:p>
    <w:tbl>
      <w:tblPr>
        <w:tblStyle w:val="TableGrid"/>
        <w:tblW w:w="9498" w:type="dxa"/>
        <w:tblInd w:w="-5" w:type="dxa"/>
        <w:tblLook w:val="04A0" w:firstRow="1" w:lastRow="0" w:firstColumn="1" w:lastColumn="0" w:noHBand="0" w:noVBand="1"/>
      </w:tblPr>
      <w:tblGrid>
        <w:gridCol w:w="4749"/>
        <w:gridCol w:w="4749"/>
      </w:tblGrid>
      <w:tr w:rsidR="006648C7" w:rsidRPr="00A32D54" w14:paraId="16273D7C" w14:textId="77777777" w:rsidTr="007C2BAA">
        <w:tc>
          <w:tcPr>
            <w:tcW w:w="9498" w:type="dxa"/>
            <w:gridSpan w:val="2"/>
          </w:tcPr>
          <w:p w14:paraId="2B91DF10" w14:textId="49EA3D8B" w:rsidR="006648C7" w:rsidRPr="00A32D54" w:rsidRDefault="006648C7" w:rsidP="00CB124F">
            <w:pPr>
              <w:spacing w:line="276" w:lineRule="auto"/>
              <w:ind w:firstLine="562"/>
              <w:jc w:val="center"/>
              <w:outlineLvl w:val="0"/>
              <w:rPr>
                <w:rFonts w:ascii="Times New Roman" w:eastAsia="Arial Unicode MS" w:hAnsi="Times New Roman" w:cs="Times New Roman"/>
                <w:b/>
                <w:bCs/>
                <w:caps/>
                <w:spacing w:val="4"/>
              </w:rPr>
            </w:pPr>
            <w:bookmarkStart w:id="1" w:name="_Hlk81577692"/>
            <w:r w:rsidRPr="00A32D54">
              <w:rPr>
                <w:rFonts w:ascii="Times New Roman" w:eastAsia="Arial Unicode MS" w:hAnsi="Times New Roman" w:cs="Times New Roman"/>
                <w:b/>
                <w:bCs/>
                <w:spacing w:val="4"/>
              </w:rPr>
              <w:t>ŠALIŲ PARAŠAI</w:t>
            </w:r>
          </w:p>
        </w:tc>
      </w:tr>
      <w:tr w:rsidR="006648C7" w:rsidRPr="00A32D54" w14:paraId="4E64EC98" w14:textId="77777777" w:rsidTr="007C2BAA">
        <w:tc>
          <w:tcPr>
            <w:tcW w:w="4749" w:type="dxa"/>
          </w:tcPr>
          <w:p w14:paraId="009A8C47" w14:textId="77777777" w:rsidR="00D62CF8" w:rsidRPr="00682065" w:rsidRDefault="00D62CF8" w:rsidP="00D62CF8">
            <w:pPr>
              <w:rPr>
                <w:rFonts w:ascii="Times New Roman" w:hAnsi="Times New Roman" w:cs="Times New Roman"/>
                <w:b/>
                <w:bCs/>
              </w:rPr>
            </w:pPr>
            <w:r w:rsidRPr="00682065">
              <w:rPr>
                <w:rFonts w:ascii="Times New Roman" w:hAnsi="Times New Roman" w:cs="Times New Roman"/>
                <w:b/>
                <w:bCs/>
                <w:kern w:val="2"/>
              </w:rPr>
              <w:t xml:space="preserve">VšĮ </w:t>
            </w:r>
            <w:r w:rsidRPr="00682065">
              <w:rPr>
                <w:rFonts w:ascii="Times New Roman" w:hAnsi="Times New Roman" w:cs="Times New Roman"/>
                <w:b/>
                <w:bCs/>
              </w:rPr>
              <w:t>Lietuvos sveikatos mokslų universiteto Kauno ligoninės</w:t>
            </w:r>
          </w:p>
          <w:p w14:paraId="440435AB" w14:textId="77777777" w:rsidR="00D62CF8" w:rsidRPr="00682065" w:rsidRDefault="00D62CF8" w:rsidP="00D62CF8">
            <w:pPr>
              <w:rPr>
                <w:rFonts w:ascii="Times New Roman" w:hAnsi="Times New Roman" w:cs="Times New Roman"/>
                <w:b/>
                <w:bCs/>
                <w:color w:val="4472C4"/>
                <w:kern w:val="2"/>
              </w:rPr>
            </w:pPr>
          </w:p>
          <w:p w14:paraId="708BAB99" w14:textId="77777777" w:rsidR="00D62CF8" w:rsidRPr="00682065" w:rsidRDefault="00D62CF8" w:rsidP="00D62CF8">
            <w:pPr>
              <w:rPr>
                <w:rFonts w:ascii="Times New Roman" w:hAnsi="Times New Roman" w:cs="Times New Roman"/>
                <w:kern w:val="2"/>
              </w:rPr>
            </w:pPr>
            <w:r w:rsidRPr="00682065">
              <w:rPr>
                <w:rFonts w:ascii="Times New Roman" w:hAnsi="Times New Roman" w:cs="Times New Roman"/>
                <w:kern w:val="2"/>
              </w:rPr>
              <w:t>Generalinė direktorė</w:t>
            </w:r>
          </w:p>
          <w:p w14:paraId="0938DDA8" w14:textId="39430704" w:rsidR="006648C7" w:rsidRPr="00A32D54" w:rsidRDefault="00D62CF8" w:rsidP="00D62CF8">
            <w:pPr>
              <w:suppressAutoHyphens/>
              <w:spacing w:line="276" w:lineRule="auto"/>
              <w:ind w:right="143"/>
              <w:rPr>
                <w:rFonts w:ascii="Times New Roman" w:eastAsia="Arial Unicode MS" w:hAnsi="Times New Roman" w:cs="Times New Roman"/>
                <w:bdr w:val="nil"/>
                <w:vertAlign w:val="superscript"/>
              </w:rPr>
            </w:pPr>
            <w:r w:rsidRPr="00682065">
              <w:rPr>
                <w:rFonts w:ascii="Times New Roman" w:hAnsi="Times New Roman" w:cs="Times New Roman"/>
              </w:rPr>
              <w:t>prof. dr. Diana Žaliaduonytė</w:t>
            </w:r>
          </w:p>
        </w:tc>
        <w:tc>
          <w:tcPr>
            <w:tcW w:w="4749" w:type="dxa"/>
          </w:tcPr>
          <w:p w14:paraId="659C24EF" w14:textId="77777777" w:rsidR="006648C7" w:rsidRPr="009652F2" w:rsidRDefault="006648C7" w:rsidP="00E02A63">
            <w:pPr>
              <w:suppressAutoHyphens/>
              <w:ind w:left="100"/>
              <w:rPr>
                <w:rFonts w:ascii="Times New Roman" w:eastAsia="Arial Unicode MS" w:hAnsi="Times New Roman" w:cs="Times New Roman"/>
                <w:b/>
                <w:bCs/>
                <w:bdr w:val="nil"/>
              </w:rPr>
            </w:pPr>
            <w:r w:rsidRPr="009652F2">
              <w:rPr>
                <w:rFonts w:ascii="Times New Roman" w:eastAsia="Arial Unicode MS" w:hAnsi="Times New Roman" w:cs="Times New Roman"/>
                <w:b/>
                <w:bCs/>
                <w:bdr w:val="nil"/>
              </w:rPr>
              <w:t>UAB Entafarma</w:t>
            </w:r>
          </w:p>
          <w:p w14:paraId="3241D9CA" w14:textId="77777777" w:rsidR="006648C7" w:rsidRPr="009652F2" w:rsidRDefault="006648C7" w:rsidP="00E02A63">
            <w:pPr>
              <w:suppressAutoHyphens/>
              <w:ind w:left="100"/>
              <w:rPr>
                <w:rFonts w:ascii="Times New Roman" w:eastAsia="Arial Unicode MS" w:hAnsi="Times New Roman" w:cs="Times New Roman"/>
                <w:bdr w:val="nil"/>
              </w:rPr>
            </w:pPr>
          </w:p>
          <w:p w14:paraId="234CE29E" w14:textId="77777777" w:rsidR="006648C7" w:rsidRPr="009652F2" w:rsidRDefault="006648C7" w:rsidP="00E02A63">
            <w:pPr>
              <w:suppressAutoHyphens/>
              <w:ind w:left="100"/>
              <w:rPr>
                <w:rFonts w:ascii="Times New Roman" w:hAnsi="Times New Roman" w:cs="Times New Roman"/>
                <w:bdr w:val="nil"/>
              </w:rPr>
            </w:pPr>
            <w:r w:rsidRPr="009652F2">
              <w:rPr>
                <w:rFonts w:ascii="Times New Roman" w:hAnsi="Times New Roman" w:cs="Times New Roman"/>
                <w:bdr w:val="nil"/>
              </w:rPr>
              <w:t>Konkursų skyriaus vadovas,</w:t>
            </w:r>
          </w:p>
          <w:p w14:paraId="1567E911" w14:textId="77777777" w:rsidR="006648C7" w:rsidRPr="00A32D54" w:rsidRDefault="006648C7" w:rsidP="00E02A63">
            <w:pPr>
              <w:suppressAutoHyphens/>
              <w:spacing w:line="276" w:lineRule="auto"/>
              <w:ind w:left="100"/>
              <w:rPr>
                <w:rFonts w:ascii="Times New Roman" w:eastAsia="Arial Unicode MS" w:hAnsi="Times New Roman" w:cs="Times New Roman"/>
                <w:b/>
                <w:bCs/>
                <w:spacing w:val="4"/>
              </w:rPr>
            </w:pPr>
            <w:r w:rsidRPr="009652F2">
              <w:rPr>
                <w:rFonts w:ascii="Times New Roman" w:eastAsia="Arial Unicode MS" w:hAnsi="Times New Roman" w:cs="Times New Roman"/>
                <w:bdr w:val="nil"/>
              </w:rPr>
              <w:t>Aurimas Kirkliauskas</w:t>
            </w:r>
          </w:p>
        </w:tc>
      </w:tr>
      <w:bookmarkEnd w:id="1"/>
    </w:tbl>
    <w:p w14:paraId="470BD25C" w14:textId="77777777" w:rsidR="006648C7" w:rsidRDefault="006648C7" w:rsidP="00BA4305">
      <w:pPr>
        <w:ind w:left="5184" w:hanging="5184"/>
        <w:jc w:val="both"/>
        <w:rPr>
          <w:color w:val="000000"/>
          <w:lang w:val="en-US"/>
        </w:rPr>
      </w:pPr>
    </w:p>
    <w:sectPr w:rsidR="006648C7" w:rsidSect="00ED2455">
      <w:headerReference w:type="default" r:id="rId9"/>
      <w:footerReference w:type="default" r:id="rId10"/>
      <w:pgSz w:w="11906" w:h="16838" w:code="9"/>
      <w:pgMar w:top="567" w:right="851" w:bottom="680" w:left="1418" w:header="567" w:footer="12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D3361" w14:textId="77777777" w:rsidR="004D7C51" w:rsidRDefault="004D7C51">
      <w:r>
        <w:separator/>
      </w:r>
    </w:p>
  </w:endnote>
  <w:endnote w:type="continuationSeparator" w:id="0">
    <w:p w14:paraId="098A7396" w14:textId="77777777" w:rsidR="004D7C51" w:rsidRDefault="004D7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80000027" w:usb1="00000000" w:usb2="00000000" w:usb3="00000000" w:csb0="0000008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639" w:type="dxa"/>
      <w:tblBorders>
        <w:top w:val="single" w:sz="12" w:space="0" w:color="42AFE6"/>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551"/>
      <w:gridCol w:w="2126"/>
      <w:gridCol w:w="1560"/>
      <w:gridCol w:w="1275"/>
    </w:tblGrid>
    <w:tr w:rsidR="001765B6" w:rsidRPr="000201EF" w14:paraId="155766B9" w14:textId="77777777" w:rsidTr="00404607">
      <w:tc>
        <w:tcPr>
          <w:tcW w:w="2127" w:type="dxa"/>
          <w:tcMar>
            <w:left w:w="0" w:type="dxa"/>
            <w:right w:w="0" w:type="dxa"/>
          </w:tcMar>
        </w:tcPr>
        <w:p w14:paraId="4196B94E" w14:textId="77777777" w:rsidR="001765B6" w:rsidRDefault="001765B6" w:rsidP="001765B6">
          <w:pPr>
            <w:rPr>
              <w:rFonts w:ascii="Arial Narrow" w:hAnsi="Arial Narrow"/>
              <w:color w:val="67294E"/>
              <w:sz w:val="16"/>
              <w:szCs w:val="16"/>
            </w:rPr>
          </w:pPr>
        </w:p>
        <w:p w14:paraId="4E4FBC07" w14:textId="77777777" w:rsidR="001765B6" w:rsidRDefault="001765B6" w:rsidP="001765B6">
          <w:pPr>
            <w:rPr>
              <w:rFonts w:ascii="Arial Narrow" w:hAnsi="Arial Narrow"/>
              <w:color w:val="67294E"/>
              <w:sz w:val="16"/>
              <w:szCs w:val="16"/>
            </w:rPr>
          </w:pPr>
          <w:r w:rsidRPr="000201EF">
            <w:rPr>
              <w:rFonts w:ascii="Arial Narrow" w:hAnsi="Arial Narrow"/>
              <w:color w:val="67294E"/>
              <w:sz w:val="16"/>
              <w:szCs w:val="16"/>
            </w:rPr>
            <w:t>UAB ENTAFARMA</w:t>
          </w:r>
        </w:p>
        <w:p w14:paraId="6971D2EE" w14:textId="77777777" w:rsidR="00D86BB9" w:rsidRDefault="001765B6" w:rsidP="001765B6">
          <w:pPr>
            <w:rPr>
              <w:rFonts w:ascii="Arial Narrow" w:hAnsi="Arial Narrow"/>
              <w:color w:val="67294E"/>
              <w:sz w:val="16"/>
              <w:szCs w:val="16"/>
            </w:rPr>
          </w:pPr>
          <w:r>
            <w:rPr>
              <w:rFonts w:ascii="Arial Narrow" w:hAnsi="Arial Narrow"/>
              <w:color w:val="67294E"/>
              <w:sz w:val="16"/>
              <w:szCs w:val="16"/>
            </w:rPr>
            <w:t>Klonėnų vs. 1</w:t>
          </w:r>
        </w:p>
        <w:p w14:paraId="24D1C5BC" w14:textId="436C34EE" w:rsidR="00D86BB9" w:rsidRDefault="001765B6" w:rsidP="001765B6">
          <w:pPr>
            <w:rPr>
              <w:rFonts w:ascii="Arial Narrow" w:hAnsi="Arial Narrow"/>
              <w:color w:val="67294E"/>
              <w:sz w:val="16"/>
              <w:szCs w:val="16"/>
            </w:rPr>
          </w:pPr>
          <w:r>
            <w:rPr>
              <w:rFonts w:ascii="Arial Narrow" w:hAnsi="Arial Narrow"/>
              <w:color w:val="67294E"/>
              <w:sz w:val="16"/>
              <w:szCs w:val="16"/>
            </w:rPr>
            <w:t>LT-19156</w:t>
          </w:r>
          <w:r w:rsidR="00D86BB9">
            <w:rPr>
              <w:rFonts w:ascii="Arial Narrow" w:hAnsi="Arial Narrow"/>
              <w:color w:val="67294E"/>
              <w:sz w:val="16"/>
              <w:szCs w:val="16"/>
            </w:rPr>
            <w:t xml:space="preserve"> </w:t>
          </w:r>
          <w:r>
            <w:rPr>
              <w:rFonts w:ascii="Arial Narrow" w:hAnsi="Arial Narrow"/>
              <w:color w:val="67294E"/>
              <w:sz w:val="16"/>
              <w:szCs w:val="16"/>
            </w:rPr>
            <w:t>Širvintų r. sav.</w:t>
          </w:r>
        </w:p>
        <w:p w14:paraId="1E9B80CD" w14:textId="46C59429" w:rsidR="001765B6" w:rsidRDefault="001765B6" w:rsidP="001765B6">
          <w:pPr>
            <w:rPr>
              <w:rFonts w:ascii="Arial Narrow" w:hAnsi="Arial Narrow"/>
              <w:color w:val="67294E"/>
              <w:sz w:val="16"/>
              <w:szCs w:val="16"/>
            </w:rPr>
          </w:pPr>
          <w:r>
            <w:rPr>
              <w:rFonts w:ascii="Arial Narrow" w:hAnsi="Arial Narrow"/>
              <w:color w:val="67294E"/>
              <w:sz w:val="16"/>
              <w:szCs w:val="16"/>
            </w:rPr>
            <w:t>Lietuva</w:t>
          </w:r>
        </w:p>
        <w:p w14:paraId="431727F0" w14:textId="5630B026" w:rsidR="001765B6" w:rsidRPr="000201EF" w:rsidRDefault="001765B6" w:rsidP="001765B6">
          <w:pPr>
            <w:rPr>
              <w:rFonts w:ascii="Arial Narrow" w:hAnsi="Arial Narrow"/>
              <w:color w:val="67294E"/>
              <w:sz w:val="16"/>
              <w:szCs w:val="16"/>
            </w:rPr>
          </w:pPr>
        </w:p>
      </w:tc>
      <w:tc>
        <w:tcPr>
          <w:tcW w:w="2551" w:type="dxa"/>
          <w:tcMar>
            <w:left w:w="0" w:type="dxa"/>
            <w:right w:w="0" w:type="dxa"/>
          </w:tcMar>
        </w:tcPr>
        <w:p w14:paraId="6A640398" w14:textId="77777777" w:rsidR="001765B6" w:rsidRDefault="001765B6" w:rsidP="001765B6">
          <w:pPr>
            <w:rPr>
              <w:rFonts w:ascii="Arial Narrow" w:hAnsi="Arial Narrow"/>
              <w:color w:val="67294E"/>
              <w:sz w:val="16"/>
              <w:szCs w:val="16"/>
            </w:rPr>
          </w:pPr>
        </w:p>
        <w:p w14:paraId="19EABD28" w14:textId="77777777" w:rsidR="001765B6" w:rsidRDefault="001765B6" w:rsidP="001765B6">
          <w:pPr>
            <w:rPr>
              <w:rFonts w:ascii="Arial Narrow" w:hAnsi="Arial Narrow"/>
              <w:color w:val="67294E"/>
              <w:sz w:val="16"/>
              <w:szCs w:val="16"/>
            </w:rPr>
          </w:pPr>
          <w:r w:rsidRPr="000201EF">
            <w:rPr>
              <w:rFonts w:ascii="Arial Narrow" w:hAnsi="Arial Narrow"/>
              <w:color w:val="67294E"/>
              <w:sz w:val="16"/>
              <w:szCs w:val="16"/>
            </w:rPr>
            <w:t>Įmonės</w:t>
          </w:r>
          <w:r>
            <w:rPr>
              <w:rFonts w:ascii="Arial Narrow" w:hAnsi="Arial Narrow"/>
              <w:color w:val="67294E"/>
              <w:sz w:val="16"/>
              <w:szCs w:val="16"/>
            </w:rPr>
            <w:t xml:space="preserve"> kodas 174443844</w:t>
          </w:r>
        </w:p>
        <w:p w14:paraId="5D676053" w14:textId="77777777" w:rsidR="001765B6" w:rsidRDefault="001765B6" w:rsidP="001765B6">
          <w:pPr>
            <w:rPr>
              <w:rFonts w:ascii="Arial Narrow" w:hAnsi="Arial Narrow"/>
              <w:color w:val="67294E"/>
              <w:sz w:val="16"/>
              <w:szCs w:val="16"/>
            </w:rPr>
          </w:pPr>
          <w:r w:rsidRPr="000201EF">
            <w:rPr>
              <w:rFonts w:ascii="Arial Narrow" w:hAnsi="Arial Narrow"/>
              <w:color w:val="67294E"/>
              <w:sz w:val="16"/>
              <w:szCs w:val="16"/>
            </w:rPr>
            <w:t xml:space="preserve">PVM mok. </w:t>
          </w:r>
          <w:r>
            <w:rPr>
              <w:rFonts w:ascii="Arial Narrow" w:hAnsi="Arial Narrow"/>
              <w:color w:val="67294E"/>
              <w:sz w:val="16"/>
              <w:szCs w:val="16"/>
            </w:rPr>
            <w:t>k</w:t>
          </w:r>
          <w:r w:rsidRPr="000201EF">
            <w:rPr>
              <w:rFonts w:ascii="Arial Narrow" w:hAnsi="Arial Narrow"/>
              <w:color w:val="67294E"/>
              <w:sz w:val="16"/>
              <w:szCs w:val="16"/>
            </w:rPr>
            <w:t>odas LT744438415</w:t>
          </w:r>
        </w:p>
        <w:p w14:paraId="24E27E91" w14:textId="77777777" w:rsidR="00D86BB9" w:rsidRDefault="00D86BB9" w:rsidP="00D86BB9">
          <w:pPr>
            <w:rPr>
              <w:rFonts w:ascii="Arial Narrow" w:hAnsi="Arial Narrow"/>
              <w:color w:val="67294E"/>
              <w:sz w:val="16"/>
              <w:szCs w:val="16"/>
            </w:rPr>
          </w:pPr>
          <w:r>
            <w:rPr>
              <w:rFonts w:ascii="Arial Narrow" w:hAnsi="Arial Narrow"/>
              <w:color w:val="67294E"/>
              <w:sz w:val="16"/>
              <w:szCs w:val="16"/>
            </w:rPr>
            <w:t>Tel.       +370 382 33001</w:t>
          </w:r>
        </w:p>
        <w:p w14:paraId="6D1BD108" w14:textId="201E5592" w:rsidR="001765B6" w:rsidRPr="000201EF" w:rsidRDefault="00D86BB9" w:rsidP="00D86BB9">
          <w:pPr>
            <w:rPr>
              <w:rFonts w:ascii="Arial Narrow" w:hAnsi="Arial Narrow"/>
              <w:color w:val="67294E"/>
              <w:sz w:val="16"/>
              <w:szCs w:val="16"/>
            </w:rPr>
          </w:pPr>
          <w:r>
            <w:rPr>
              <w:rFonts w:ascii="Arial Narrow" w:hAnsi="Arial Narrow"/>
              <w:color w:val="67294E"/>
              <w:sz w:val="16"/>
              <w:szCs w:val="16"/>
            </w:rPr>
            <w:t>Faksas +370 382 33009</w:t>
          </w:r>
        </w:p>
      </w:tc>
      <w:tc>
        <w:tcPr>
          <w:tcW w:w="2126" w:type="dxa"/>
          <w:tcMar>
            <w:left w:w="0" w:type="dxa"/>
            <w:right w:w="0" w:type="dxa"/>
          </w:tcMar>
        </w:tcPr>
        <w:p w14:paraId="5F2F2487" w14:textId="77777777" w:rsidR="001765B6" w:rsidRDefault="001765B6" w:rsidP="001765B6">
          <w:pPr>
            <w:rPr>
              <w:rFonts w:ascii="Arial Narrow" w:hAnsi="Arial Narrow"/>
              <w:color w:val="67294E"/>
              <w:sz w:val="16"/>
              <w:szCs w:val="16"/>
            </w:rPr>
          </w:pPr>
        </w:p>
        <w:p w14:paraId="2E994A9A" w14:textId="77777777" w:rsidR="001765B6" w:rsidRDefault="001765B6" w:rsidP="001765B6">
          <w:pPr>
            <w:rPr>
              <w:rFonts w:ascii="Arial Narrow" w:hAnsi="Arial Narrow"/>
              <w:color w:val="67294E"/>
              <w:sz w:val="16"/>
              <w:szCs w:val="16"/>
            </w:rPr>
          </w:pPr>
          <w:r>
            <w:rPr>
              <w:rFonts w:ascii="Arial Narrow" w:hAnsi="Arial Narrow"/>
              <w:color w:val="67294E"/>
              <w:sz w:val="16"/>
              <w:szCs w:val="16"/>
            </w:rPr>
            <w:t>AB „Swedbank“</w:t>
          </w:r>
        </w:p>
        <w:p w14:paraId="49CFBD94" w14:textId="77777777" w:rsidR="001765B6" w:rsidRDefault="001765B6" w:rsidP="001765B6">
          <w:pPr>
            <w:rPr>
              <w:rFonts w:ascii="Arial Narrow" w:hAnsi="Arial Narrow"/>
              <w:color w:val="67294E"/>
              <w:sz w:val="16"/>
              <w:szCs w:val="16"/>
            </w:rPr>
          </w:pPr>
          <w:r>
            <w:rPr>
              <w:rFonts w:ascii="Arial Narrow" w:hAnsi="Arial Narrow"/>
              <w:color w:val="67294E"/>
              <w:sz w:val="16"/>
              <w:szCs w:val="16"/>
            </w:rPr>
            <w:t>SWIFT kodas HABALT22</w:t>
          </w:r>
        </w:p>
        <w:p w14:paraId="41A8A31E" w14:textId="77777777" w:rsidR="001765B6" w:rsidRDefault="001765B6" w:rsidP="001765B6">
          <w:pPr>
            <w:rPr>
              <w:rFonts w:ascii="Arial Narrow" w:hAnsi="Arial Narrow"/>
              <w:color w:val="67294E"/>
              <w:sz w:val="16"/>
              <w:szCs w:val="16"/>
            </w:rPr>
          </w:pPr>
          <w:r>
            <w:rPr>
              <w:rFonts w:ascii="Arial Narrow" w:hAnsi="Arial Narrow"/>
              <w:color w:val="67294E"/>
              <w:sz w:val="16"/>
              <w:szCs w:val="16"/>
            </w:rPr>
            <w:t>Atsiskaitomoji sąskaita</w:t>
          </w:r>
        </w:p>
        <w:p w14:paraId="7D869341" w14:textId="77777777" w:rsidR="001765B6" w:rsidRPr="000201EF" w:rsidRDefault="001765B6" w:rsidP="001765B6">
          <w:pPr>
            <w:rPr>
              <w:rFonts w:ascii="Arial Narrow" w:hAnsi="Arial Narrow"/>
              <w:color w:val="67294E"/>
              <w:sz w:val="16"/>
              <w:szCs w:val="16"/>
            </w:rPr>
          </w:pPr>
          <w:r w:rsidRPr="001E7140">
            <w:rPr>
              <w:rFonts w:ascii="Arial Narrow" w:hAnsi="Arial Narrow"/>
              <w:color w:val="67294E"/>
              <w:sz w:val="16"/>
              <w:szCs w:val="16"/>
            </w:rPr>
            <w:t>LT79 7300 0101 6149 4031</w:t>
          </w:r>
        </w:p>
      </w:tc>
      <w:tc>
        <w:tcPr>
          <w:tcW w:w="1560" w:type="dxa"/>
          <w:tcMar>
            <w:left w:w="0" w:type="dxa"/>
            <w:right w:w="0" w:type="dxa"/>
          </w:tcMar>
        </w:tcPr>
        <w:p w14:paraId="2ECC3141" w14:textId="77777777" w:rsidR="001765B6" w:rsidRDefault="001765B6" w:rsidP="001765B6">
          <w:pPr>
            <w:rPr>
              <w:rFonts w:ascii="Arial Narrow" w:hAnsi="Arial Narrow"/>
              <w:color w:val="67294E"/>
              <w:sz w:val="16"/>
              <w:szCs w:val="16"/>
            </w:rPr>
          </w:pPr>
        </w:p>
        <w:p w14:paraId="6A8A6234" w14:textId="77EDF555" w:rsidR="001765B6" w:rsidRDefault="00002442" w:rsidP="001765B6">
          <w:pPr>
            <w:rPr>
              <w:rFonts w:ascii="Arial Narrow" w:hAnsi="Arial Narrow"/>
              <w:color w:val="67294E"/>
              <w:sz w:val="16"/>
              <w:szCs w:val="16"/>
            </w:rPr>
          </w:pPr>
          <w:r>
            <w:rPr>
              <w:rFonts w:ascii="Arial Narrow" w:hAnsi="Arial Narrow"/>
              <w:color w:val="67294E"/>
              <w:sz w:val="16"/>
              <w:szCs w:val="16"/>
            </w:rPr>
            <w:t>Bendroji</w:t>
          </w:r>
          <w:r w:rsidR="001765B6">
            <w:rPr>
              <w:rFonts w:ascii="Arial Narrow" w:hAnsi="Arial Narrow"/>
              <w:color w:val="67294E"/>
              <w:sz w:val="16"/>
              <w:szCs w:val="16"/>
            </w:rPr>
            <w:t xml:space="preserve"> linija</w:t>
          </w:r>
        </w:p>
        <w:p w14:paraId="59E64BB1" w14:textId="6A02065F" w:rsidR="001765B6" w:rsidRDefault="001765B6" w:rsidP="001765B6">
          <w:pPr>
            <w:rPr>
              <w:rFonts w:ascii="Arial Narrow" w:hAnsi="Arial Narrow"/>
              <w:color w:val="67294E"/>
              <w:sz w:val="16"/>
              <w:szCs w:val="16"/>
            </w:rPr>
          </w:pPr>
          <w:r>
            <w:rPr>
              <w:rFonts w:ascii="Arial Narrow" w:hAnsi="Arial Narrow"/>
              <w:color w:val="67294E"/>
              <w:sz w:val="16"/>
              <w:szCs w:val="16"/>
            </w:rPr>
            <w:t>8 </w:t>
          </w:r>
          <w:r w:rsidR="00002442">
            <w:rPr>
              <w:rFonts w:ascii="Arial Narrow" w:hAnsi="Arial Narrow"/>
              <w:color w:val="67294E"/>
              <w:sz w:val="16"/>
              <w:szCs w:val="16"/>
            </w:rPr>
            <w:t>7</w:t>
          </w:r>
          <w:r>
            <w:rPr>
              <w:rFonts w:ascii="Arial Narrow" w:hAnsi="Arial Narrow"/>
              <w:color w:val="67294E"/>
              <w:sz w:val="16"/>
              <w:szCs w:val="16"/>
            </w:rPr>
            <w:t xml:space="preserve">00 </w:t>
          </w:r>
          <w:r w:rsidR="00002442">
            <w:rPr>
              <w:rFonts w:ascii="Arial Narrow" w:hAnsi="Arial Narrow"/>
              <w:color w:val="67294E"/>
              <w:sz w:val="16"/>
              <w:szCs w:val="16"/>
            </w:rPr>
            <w:t>770</w:t>
          </w:r>
          <w:r>
            <w:rPr>
              <w:rFonts w:ascii="Arial Narrow" w:hAnsi="Arial Narrow"/>
              <w:color w:val="67294E"/>
              <w:sz w:val="16"/>
              <w:szCs w:val="16"/>
            </w:rPr>
            <w:t>2</w:t>
          </w:r>
          <w:r w:rsidR="00002442">
            <w:rPr>
              <w:rFonts w:ascii="Arial Narrow" w:hAnsi="Arial Narrow"/>
              <w:color w:val="67294E"/>
              <w:sz w:val="16"/>
              <w:szCs w:val="16"/>
            </w:rPr>
            <w:t>7</w:t>
          </w:r>
        </w:p>
        <w:p w14:paraId="72F2A73B" w14:textId="77777777" w:rsidR="001765B6" w:rsidRDefault="001765B6" w:rsidP="001765B6">
          <w:pPr>
            <w:rPr>
              <w:rFonts w:ascii="Arial Narrow" w:hAnsi="Arial Narrow"/>
              <w:color w:val="67294E"/>
              <w:sz w:val="16"/>
              <w:szCs w:val="16"/>
              <w:lang w:val="en-US"/>
            </w:rPr>
          </w:pPr>
          <w:r>
            <w:rPr>
              <w:rFonts w:ascii="Arial Narrow" w:hAnsi="Arial Narrow"/>
              <w:color w:val="67294E"/>
              <w:sz w:val="16"/>
              <w:szCs w:val="16"/>
            </w:rPr>
            <w:t>info</w:t>
          </w:r>
          <w:r>
            <w:rPr>
              <w:rFonts w:ascii="Arial Narrow" w:hAnsi="Arial Narrow"/>
              <w:color w:val="67294E"/>
              <w:sz w:val="16"/>
              <w:szCs w:val="16"/>
              <w:lang w:val="en-US"/>
            </w:rPr>
            <w:t>@entafarma.lt</w:t>
          </w:r>
        </w:p>
        <w:p w14:paraId="62066BC8" w14:textId="77777777" w:rsidR="001765B6" w:rsidRPr="001E7140" w:rsidRDefault="001765B6" w:rsidP="001765B6">
          <w:pPr>
            <w:rPr>
              <w:rFonts w:ascii="Arial Narrow" w:hAnsi="Arial Narrow"/>
              <w:color w:val="67294E"/>
              <w:sz w:val="16"/>
              <w:szCs w:val="16"/>
              <w:lang w:val="en-US"/>
            </w:rPr>
          </w:pPr>
          <w:r>
            <w:rPr>
              <w:rFonts w:ascii="Arial Narrow" w:hAnsi="Arial Narrow"/>
              <w:color w:val="67294E"/>
              <w:sz w:val="16"/>
              <w:szCs w:val="16"/>
              <w:lang w:val="en-US"/>
            </w:rPr>
            <w:t>www.entafarma.lt</w:t>
          </w:r>
        </w:p>
      </w:tc>
      <w:tc>
        <w:tcPr>
          <w:tcW w:w="1275" w:type="dxa"/>
          <w:tcMar>
            <w:left w:w="0" w:type="dxa"/>
            <w:right w:w="0" w:type="dxa"/>
          </w:tcMar>
        </w:tcPr>
        <w:p w14:paraId="2B61C07C" w14:textId="77777777" w:rsidR="001765B6" w:rsidRDefault="001765B6" w:rsidP="001765B6">
          <w:pPr>
            <w:jc w:val="right"/>
            <w:rPr>
              <w:rFonts w:ascii="Arial Narrow" w:hAnsi="Arial Narrow"/>
              <w:color w:val="7030A0"/>
              <w:sz w:val="16"/>
              <w:szCs w:val="16"/>
            </w:rPr>
          </w:pPr>
        </w:p>
        <w:p w14:paraId="60220CF1" w14:textId="77777777" w:rsidR="001765B6" w:rsidRPr="000201EF" w:rsidRDefault="001765B6" w:rsidP="001765B6">
          <w:pPr>
            <w:jc w:val="right"/>
            <w:rPr>
              <w:rFonts w:ascii="Arial Narrow" w:hAnsi="Arial Narrow"/>
              <w:color w:val="7030A0"/>
              <w:sz w:val="16"/>
              <w:szCs w:val="16"/>
            </w:rPr>
          </w:pPr>
          <w:r>
            <w:rPr>
              <w:noProof/>
            </w:rPr>
            <w:drawing>
              <wp:inline distT="0" distB="0" distL="0" distR="0" wp14:anchorId="550C93A2" wp14:editId="5E88922E">
                <wp:extent cx="695325" cy="464589"/>
                <wp:effectExtent l="0" t="0" r="0" b="0"/>
                <wp:docPr id="16" name="Paveikslėlis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9801" cy="480943"/>
                        </a:xfrm>
                        <a:prstGeom prst="rect">
                          <a:avLst/>
                        </a:prstGeom>
                        <a:noFill/>
                        <a:ln>
                          <a:noFill/>
                        </a:ln>
                      </pic:spPr>
                    </pic:pic>
                  </a:graphicData>
                </a:graphic>
              </wp:inline>
            </w:drawing>
          </w:r>
        </w:p>
      </w:tc>
    </w:tr>
  </w:tbl>
  <w:p w14:paraId="1DB4BA3E" w14:textId="7543B57F" w:rsidR="00B56B38" w:rsidRDefault="00B56B38" w:rsidP="00ED24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D332B" w14:textId="77777777" w:rsidR="004D7C51" w:rsidRDefault="004D7C51">
      <w:r>
        <w:separator/>
      </w:r>
    </w:p>
  </w:footnote>
  <w:footnote w:type="continuationSeparator" w:id="0">
    <w:p w14:paraId="7EF5DE14" w14:textId="77777777" w:rsidR="004D7C51" w:rsidRDefault="004D7C51">
      <w:r>
        <w:continuationSeparator/>
      </w:r>
    </w:p>
  </w:footnote>
  <w:footnote w:id="1">
    <w:p w14:paraId="78D84E25" w14:textId="77777777" w:rsidR="009346CB" w:rsidRPr="00FE7491" w:rsidRDefault="009346CB" w:rsidP="009346CB">
      <w:pPr>
        <w:rPr>
          <w:i/>
          <w:iCs/>
          <w:sz w:val="20"/>
          <w:szCs w:val="20"/>
        </w:rPr>
      </w:pPr>
      <w:r>
        <w:rPr>
          <w:rStyle w:val="FootnoteReference"/>
        </w:rPr>
        <w:footnoteRef/>
      </w:r>
      <w:r>
        <w:t xml:space="preserve"> </w:t>
      </w:r>
      <w:r w:rsidRPr="00FE7491">
        <w:rPr>
          <w:i/>
          <w:iCs/>
          <w:sz w:val="20"/>
          <w:szCs w:val="20"/>
        </w:rPr>
        <w:t>Pažymėtina, kad tiekėjo dalyvavimas rinkos tyrime, rinkos konsultacijoje yra laikomas pagalba pasirengti pirkimui, todėl turi būti teikiamas atnaujintas EBVPD ir pildydamas EBVPD III dalies “Pašalinimo pagrindai” C13 skiltį, į klausimą “Tiesioginis arba netiesioginis dalyvavimas rengiant šią procedūrą (VPĮ 46 str. 4 d. 3 p.)”, tiekėjas turi atsakyti „Taip“ ir tuo atveju, jei į tiekėjo pasiūlymus/pastabas pirkimo vykdytojas nebūtų atsižvelgęs.</w:t>
      </w:r>
    </w:p>
    <w:p w14:paraId="1D3AD343" w14:textId="77777777" w:rsidR="009346CB" w:rsidRPr="00FE7491" w:rsidRDefault="009346CB" w:rsidP="009346CB">
      <w:pPr>
        <w:pStyle w:val="FootnoteText"/>
        <w:rPr>
          <w:i/>
          <w:iCs/>
        </w:rPr>
      </w:pPr>
      <w:r w:rsidRPr="00FE7491">
        <w:rPr>
          <w:i/>
          <w:iCs/>
        </w:rPr>
        <w:t xml:space="preserve">Plačiau žr. </w:t>
      </w:r>
      <w:hyperlink r:id="rId1" w:history="1">
        <w:r w:rsidRPr="00FE7491">
          <w:rPr>
            <w:rStyle w:val="Hyperlink"/>
            <w:i/>
            <w:iCs/>
          </w:rPr>
          <w:t>https://klausk.vpt.lt/hc/lt/search?utf8=%E2%9C%93&amp;query=c13&amp;commit=Search</w:t>
        </w:r>
      </w:hyperlink>
    </w:p>
    <w:p w14:paraId="74C76184" w14:textId="77777777" w:rsidR="009346CB" w:rsidRDefault="009346CB" w:rsidP="009346C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2E100" w14:textId="102D2A5F" w:rsidR="003822EA" w:rsidRDefault="003822EA" w:rsidP="003822EA">
    <w:pPr>
      <w:pStyle w:val="Header"/>
      <w:jc w:val="right"/>
    </w:pPr>
    <w:r>
      <w:rPr>
        <w:noProof/>
      </w:rPr>
      <w:drawing>
        <wp:inline distT="0" distB="0" distL="0" distR="0" wp14:anchorId="2FBF3E47" wp14:editId="56C4F35F">
          <wp:extent cx="1037288" cy="957966"/>
          <wp:effectExtent l="0" t="0" r="0" b="0"/>
          <wp:docPr id="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uodas-3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7288" cy="95796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lvlText w:val="%1."/>
      <w:lvlJc w:val="left"/>
      <w:pPr>
        <w:tabs>
          <w:tab w:val="num" w:pos="720"/>
        </w:tabs>
        <w:ind w:left="720" w:hanging="360"/>
      </w:pPr>
      <w:rPr>
        <w:rFonts w:ascii="Garamond" w:eastAsia="Garamond" w:hAnsi="Garamond" w:cs="Garamond"/>
        <w:sz w:val="22"/>
        <w:szCs w:val="22"/>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7"/>
    <w:multiLevelType w:val="multilevel"/>
    <w:tmpl w:val="00000007"/>
    <w:lvl w:ilvl="0">
      <w:start w:val="2"/>
      <w:numFmt w:val="decimal"/>
      <w:lvlText w:val="%1."/>
      <w:lvlJc w:val="left"/>
      <w:pPr>
        <w:tabs>
          <w:tab w:val="num" w:pos="720"/>
        </w:tabs>
        <w:ind w:left="720" w:hanging="360"/>
      </w:pPr>
      <w:rPr>
        <w:rFonts w:ascii="Garamond" w:eastAsia="Garamond" w:hAnsi="Garamond" w:cs="Garamond"/>
        <w:sz w:val="22"/>
        <w:szCs w:val="22"/>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8"/>
    <w:multiLevelType w:val="multilevel"/>
    <w:tmpl w:val="00000008"/>
    <w:lvl w:ilvl="0">
      <w:start w:val="3"/>
      <w:numFmt w:val="decimal"/>
      <w:lvlText w:val="%1."/>
      <w:lvlJc w:val="left"/>
      <w:pPr>
        <w:tabs>
          <w:tab w:val="num" w:pos="720"/>
        </w:tabs>
        <w:ind w:left="720" w:hanging="360"/>
      </w:pPr>
      <w:rPr>
        <w:rFonts w:ascii="Garamond" w:eastAsia="Garamond" w:hAnsi="Garamond" w:cs="Garamond"/>
        <w:sz w:val="22"/>
        <w:szCs w:val="22"/>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9"/>
    <w:multiLevelType w:val="multilevel"/>
    <w:tmpl w:val="00000009"/>
    <w:lvl w:ilvl="0">
      <w:start w:val="4"/>
      <w:numFmt w:val="decimal"/>
      <w:lvlText w:val="%1."/>
      <w:lvlJc w:val="left"/>
      <w:pPr>
        <w:tabs>
          <w:tab w:val="num" w:pos="720"/>
        </w:tabs>
        <w:ind w:left="720" w:hanging="360"/>
      </w:pPr>
      <w:rPr>
        <w:rFonts w:ascii="Garamond" w:eastAsia="Garamond" w:hAnsi="Garamond" w:cs="Garamond"/>
        <w:sz w:val="22"/>
        <w:szCs w:val="22"/>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A"/>
    <w:multiLevelType w:val="multilevel"/>
    <w:tmpl w:val="0000000A"/>
    <w:lvl w:ilvl="0">
      <w:start w:val="5"/>
      <w:numFmt w:val="decimal"/>
      <w:lvlText w:val="%1."/>
      <w:lvlJc w:val="left"/>
      <w:pPr>
        <w:tabs>
          <w:tab w:val="num" w:pos="720"/>
        </w:tabs>
        <w:ind w:left="720" w:hanging="360"/>
      </w:pPr>
      <w:rPr>
        <w:rFonts w:ascii="Calibri" w:eastAsia="Calibri" w:hAnsi="Calibri" w:cs="Calibri"/>
        <w:sz w:val="22"/>
        <w:szCs w:val="22"/>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452684F"/>
    <w:multiLevelType w:val="hybridMultilevel"/>
    <w:tmpl w:val="11F0831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18A80B95"/>
    <w:multiLevelType w:val="hybridMultilevel"/>
    <w:tmpl w:val="A92A3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4C1351"/>
    <w:multiLevelType w:val="hybridMultilevel"/>
    <w:tmpl w:val="437AF018"/>
    <w:lvl w:ilvl="0" w:tplc="465E0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83917DA"/>
    <w:multiLevelType w:val="multilevel"/>
    <w:tmpl w:val="F9BEB5F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 w15:restartNumberingAfterBreak="0">
    <w:nsid w:val="593A5FC9"/>
    <w:multiLevelType w:val="hybridMultilevel"/>
    <w:tmpl w:val="CAD00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453865195">
    <w:abstractNumId w:val="0"/>
  </w:num>
  <w:num w:numId="2" w16cid:durableId="1713772291">
    <w:abstractNumId w:val="1"/>
  </w:num>
  <w:num w:numId="3" w16cid:durableId="942032291">
    <w:abstractNumId w:val="2"/>
  </w:num>
  <w:num w:numId="4" w16cid:durableId="1869373484">
    <w:abstractNumId w:val="3"/>
  </w:num>
  <w:num w:numId="5" w16cid:durableId="444426425">
    <w:abstractNumId w:val="4"/>
  </w:num>
  <w:num w:numId="6" w16cid:durableId="15622558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90202712">
    <w:abstractNumId w:val="10"/>
  </w:num>
  <w:num w:numId="8" w16cid:durableId="677196049">
    <w:abstractNumId w:val="6"/>
  </w:num>
  <w:num w:numId="9" w16cid:durableId="887107417">
    <w:abstractNumId w:val="7"/>
  </w:num>
  <w:num w:numId="10" w16cid:durableId="206573323">
    <w:abstractNumId w:val="8"/>
  </w:num>
  <w:num w:numId="11" w16cid:durableId="735711709">
    <w:abstractNumId w:val="11"/>
  </w:num>
  <w:num w:numId="12" w16cid:durableId="21288935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BF6"/>
    <w:rsid w:val="00002442"/>
    <w:rsid w:val="00011B36"/>
    <w:rsid w:val="0001558F"/>
    <w:rsid w:val="00022968"/>
    <w:rsid w:val="000270C2"/>
    <w:rsid w:val="00046E84"/>
    <w:rsid w:val="00051711"/>
    <w:rsid w:val="00062722"/>
    <w:rsid w:val="00065BAF"/>
    <w:rsid w:val="00085628"/>
    <w:rsid w:val="000958BD"/>
    <w:rsid w:val="000A4B53"/>
    <w:rsid w:val="000B144E"/>
    <w:rsid w:val="000C038D"/>
    <w:rsid w:val="000C10AB"/>
    <w:rsid w:val="000E762A"/>
    <w:rsid w:val="00103601"/>
    <w:rsid w:val="00121337"/>
    <w:rsid w:val="00121CE5"/>
    <w:rsid w:val="001549DA"/>
    <w:rsid w:val="0015532C"/>
    <w:rsid w:val="001765B6"/>
    <w:rsid w:val="0019652D"/>
    <w:rsid w:val="001C3558"/>
    <w:rsid w:val="001C4274"/>
    <w:rsid w:val="001F6A5C"/>
    <w:rsid w:val="00214582"/>
    <w:rsid w:val="0024453A"/>
    <w:rsid w:val="002639EE"/>
    <w:rsid w:val="00270267"/>
    <w:rsid w:val="00296D21"/>
    <w:rsid w:val="002D4D0F"/>
    <w:rsid w:val="002F189F"/>
    <w:rsid w:val="00304C9C"/>
    <w:rsid w:val="00313B88"/>
    <w:rsid w:val="003253E7"/>
    <w:rsid w:val="00341D3C"/>
    <w:rsid w:val="00353409"/>
    <w:rsid w:val="003822EA"/>
    <w:rsid w:val="00390F45"/>
    <w:rsid w:val="003B49D2"/>
    <w:rsid w:val="003D2385"/>
    <w:rsid w:val="003E09D1"/>
    <w:rsid w:val="00404607"/>
    <w:rsid w:val="004047B4"/>
    <w:rsid w:val="004455D6"/>
    <w:rsid w:val="004932ED"/>
    <w:rsid w:val="004C0FB5"/>
    <w:rsid w:val="004D7C51"/>
    <w:rsid w:val="004F7BBE"/>
    <w:rsid w:val="00522CD7"/>
    <w:rsid w:val="005270B1"/>
    <w:rsid w:val="0053555A"/>
    <w:rsid w:val="00536114"/>
    <w:rsid w:val="00547AAF"/>
    <w:rsid w:val="00550C51"/>
    <w:rsid w:val="00584502"/>
    <w:rsid w:val="005A09C7"/>
    <w:rsid w:val="005A17ED"/>
    <w:rsid w:val="005A1EB4"/>
    <w:rsid w:val="005A62D5"/>
    <w:rsid w:val="005B4BF6"/>
    <w:rsid w:val="005F2ADC"/>
    <w:rsid w:val="005F57A8"/>
    <w:rsid w:val="00610D4F"/>
    <w:rsid w:val="0061565A"/>
    <w:rsid w:val="00624EF1"/>
    <w:rsid w:val="00661F19"/>
    <w:rsid w:val="00663F4F"/>
    <w:rsid w:val="006648C7"/>
    <w:rsid w:val="00670450"/>
    <w:rsid w:val="006725F1"/>
    <w:rsid w:val="006756E3"/>
    <w:rsid w:val="0069391E"/>
    <w:rsid w:val="006B3021"/>
    <w:rsid w:val="006B33C2"/>
    <w:rsid w:val="006C214F"/>
    <w:rsid w:val="006C580E"/>
    <w:rsid w:val="006F0981"/>
    <w:rsid w:val="006F3857"/>
    <w:rsid w:val="006F5C2E"/>
    <w:rsid w:val="00710AEC"/>
    <w:rsid w:val="007348DC"/>
    <w:rsid w:val="00740CA1"/>
    <w:rsid w:val="007A4FDD"/>
    <w:rsid w:val="007C2BAA"/>
    <w:rsid w:val="007C6855"/>
    <w:rsid w:val="007D5D53"/>
    <w:rsid w:val="00812E4C"/>
    <w:rsid w:val="00833389"/>
    <w:rsid w:val="0084155A"/>
    <w:rsid w:val="0088628F"/>
    <w:rsid w:val="008A41A5"/>
    <w:rsid w:val="008B57E6"/>
    <w:rsid w:val="008D4BBA"/>
    <w:rsid w:val="008E7499"/>
    <w:rsid w:val="009057B2"/>
    <w:rsid w:val="009146A4"/>
    <w:rsid w:val="009346CB"/>
    <w:rsid w:val="0093711B"/>
    <w:rsid w:val="00946C1C"/>
    <w:rsid w:val="009666EE"/>
    <w:rsid w:val="00975E8C"/>
    <w:rsid w:val="00987DF8"/>
    <w:rsid w:val="009B421C"/>
    <w:rsid w:val="009C4A7C"/>
    <w:rsid w:val="009F0206"/>
    <w:rsid w:val="009F3D9E"/>
    <w:rsid w:val="00A055F3"/>
    <w:rsid w:val="00A33E36"/>
    <w:rsid w:val="00A363DC"/>
    <w:rsid w:val="00A37075"/>
    <w:rsid w:val="00A51569"/>
    <w:rsid w:val="00A54422"/>
    <w:rsid w:val="00A55A16"/>
    <w:rsid w:val="00A56C50"/>
    <w:rsid w:val="00AA1E76"/>
    <w:rsid w:val="00AC0E8B"/>
    <w:rsid w:val="00AC0FF2"/>
    <w:rsid w:val="00AF2C9E"/>
    <w:rsid w:val="00B035D2"/>
    <w:rsid w:val="00B1524B"/>
    <w:rsid w:val="00B30AF7"/>
    <w:rsid w:val="00B316A4"/>
    <w:rsid w:val="00B467DC"/>
    <w:rsid w:val="00B46D8E"/>
    <w:rsid w:val="00B56B38"/>
    <w:rsid w:val="00B72993"/>
    <w:rsid w:val="00B8017C"/>
    <w:rsid w:val="00B80E92"/>
    <w:rsid w:val="00B8582E"/>
    <w:rsid w:val="00B866AD"/>
    <w:rsid w:val="00BA4305"/>
    <w:rsid w:val="00BF6A6B"/>
    <w:rsid w:val="00C03F9F"/>
    <w:rsid w:val="00C265FD"/>
    <w:rsid w:val="00C36EBD"/>
    <w:rsid w:val="00C63E3F"/>
    <w:rsid w:val="00C7210C"/>
    <w:rsid w:val="00C72B33"/>
    <w:rsid w:val="00C959C2"/>
    <w:rsid w:val="00CA3B2B"/>
    <w:rsid w:val="00CA4F2E"/>
    <w:rsid w:val="00CC2FF6"/>
    <w:rsid w:val="00CC7F71"/>
    <w:rsid w:val="00CF55C2"/>
    <w:rsid w:val="00D2346F"/>
    <w:rsid w:val="00D23F6D"/>
    <w:rsid w:val="00D5778A"/>
    <w:rsid w:val="00D62CF8"/>
    <w:rsid w:val="00D636F4"/>
    <w:rsid w:val="00D66A7D"/>
    <w:rsid w:val="00D71118"/>
    <w:rsid w:val="00D76620"/>
    <w:rsid w:val="00D86BB9"/>
    <w:rsid w:val="00DA3366"/>
    <w:rsid w:val="00DB4084"/>
    <w:rsid w:val="00DB5AC4"/>
    <w:rsid w:val="00DC7361"/>
    <w:rsid w:val="00DE48BF"/>
    <w:rsid w:val="00E02A63"/>
    <w:rsid w:val="00E12C70"/>
    <w:rsid w:val="00E81FEB"/>
    <w:rsid w:val="00EA13CF"/>
    <w:rsid w:val="00EB6533"/>
    <w:rsid w:val="00EB6E57"/>
    <w:rsid w:val="00EC11BB"/>
    <w:rsid w:val="00ED2455"/>
    <w:rsid w:val="00ED601D"/>
    <w:rsid w:val="00EE5569"/>
    <w:rsid w:val="00EF2D74"/>
    <w:rsid w:val="00F13BCB"/>
    <w:rsid w:val="00F3655C"/>
    <w:rsid w:val="00F61F80"/>
    <w:rsid w:val="00F67473"/>
    <w:rsid w:val="00F771C8"/>
    <w:rsid w:val="00FB6E4C"/>
    <w:rsid w:val="00FB763F"/>
    <w:rsid w:val="00FF0823"/>
    <w:rsid w:val="00FF6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B4BA35"/>
  <w15:chartTrackingRefBased/>
  <w15:docId w15:val="{A90DE33F-5634-4ED4-8A73-51A692D34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annotation reference" w:uiPriority="99"/>
    <w:lsdException w:name="Title" w:qFormat="1"/>
    <w:lsdException w:name="Subtitle" w:uiPriority="99" w:qFormat="1"/>
    <w:lsdException w:name="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lt-LT" w:eastAsia="lt-LT"/>
    </w:rPr>
  </w:style>
  <w:style w:type="paragraph" w:styleId="Heading1">
    <w:name w:val="heading 1"/>
    <w:basedOn w:val="Normal"/>
    <w:next w:val="Normal"/>
    <w:link w:val="Heading1Char"/>
    <w:qFormat/>
    <w:rsid w:val="00CA4F2E"/>
    <w:pPr>
      <w:keepNext/>
      <w:jc w:val="center"/>
      <w:outlineLvl w:val="0"/>
    </w:pPr>
    <w:rPr>
      <w:b/>
      <w:szCs w:val="20"/>
      <w:lang w:eastAsia="en-US"/>
    </w:rPr>
  </w:style>
  <w:style w:type="paragraph" w:styleId="Heading3">
    <w:name w:val="heading 3"/>
    <w:basedOn w:val="Normal"/>
    <w:next w:val="Normal"/>
    <w:link w:val="Heading3Char"/>
    <w:uiPriority w:val="9"/>
    <w:semiHidden/>
    <w:unhideWhenUsed/>
    <w:qFormat/>
    <w:rsid w:val="00D23F6D"/>
    <w:pPr>
      <w:keepNext/>
      <w:keepLines/>
      <w:spacing w:before="40"/>
      <w:jc w:val="both"/>
      <w:outlineLvl w:val="2"/>
    </w:pPr>
    <w:rPr>
      <w:rFonts w:asciiTheme="majorHAnsi" w:eastAsiaTheme="majorEastAsia" w:hAnsiTheme="majorHAnsi" w:cstheme="majorBidi"/>
      <w:color w:val="1F4D78" w:themeColor="accent1" w:themeShade="7F"/>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w:basedOn w:val="Normal"/>
    <w:link w:val="HeaderChar"/>
    <w:uiPriority w:val="99"/>
    <w:pPr>
      <w:tabs>
        <w:tab w:val="center" w:pos="4819"/>
        <w:tab w:val="right" w:pos="9638"/>
      </w:tabs>
    </w:pPr>
  </w:style>
  <w:style w:type="paragraph" w:styleId="Footer">
    <w:name w:val="footer"/>
    <w:basedOn w:val="Normal"/>
    <w:pPr>
      <w:tabs>
        <w:tab w:val="center" w:pos="4819"/>
        <w:tab w:val="right" w:pos="9638"/>
      </w:tabs>
    </w:pPr>
  </w:style>
  <w:style w:type="paragraph" w:styleId="BalloonText">
    <w:name w:val="Balloon Text"/>
    <w:basedOn w:val="Normal"/>
    <w:semiHidden/>
    <w:rsid w:val="00046E84"/>
    <w:rPr>
      <w:rFonts w:ascii="Tahoma" w:hAnsi="Tahoma" w:cs="Tahoma"/>
      <w:sz w:val="16"/>
      <w:szCs w:val="16"/>
    </w:rPr>
  </w:style>
  <w:style w:type="character" w:customStyle="1" w:styleId="Heading1Char">
    <w:name w:val="Heading 1 Char"/>
    <w:basedOn w:val="DefaultParagraphFont"/>
    <w:link w:val="Heading1"/>
    <w:rsid w:val="00CA4F2E"/>
    <w:rPr>
      <w:b/>
      <w:sz w:val="24"/>
      <w:lang w:val="lt-LT"/>
    </w:rPr>
  </w:style>
  <w:style w:type="paragraph" w:styleId="BodyText">
    <w:name w:val="Body Text"/>
    <w:basedOn w:val="Normal"/>
    <w:link w:val="BodyTextChar"/>
    <w:rsid w:val="00CA4F2E"/>
    <w:pPr>
      <w:jc w:val="both"/>
    </w:pPr>
    <w:rPr>
      <w:sz w:val="22"/>
      <w:szCs w:val="20"/>
      <w:lang w:eastAsia="en-US"/>
    </w:rPr>
  </w:style>
  <w:style w:type="character" w:customStyle="1" w:styleId="BodyTextChar">
    <w:name w:val="Body Text Char"/>
    <w:basedOn w:val="DefaultParagraphFont"/>
    <w:link w:val="BodyText"/>
    <w:rsid w:val="00CA4F2E"/>
    <w:rPr>
      <w:sz w:val="22"/>
      <w:lang w:val="lt-LT"/>
    </w:rPr>
  </w:style>
  <w:style w:type="paragraph" w:styleId="BodyTextIndent">
    <w:name w:val="Body Text Indent"/>
    <w:basedOn w:val="Normal"/>
    <w:link w:val="BodyTextIndentChar"/>
    <w:rsid w:val="00CA4F2E"/>
    <w:pPr>
      <w:tabs>
        <w:tab w:val="left" w:pos="1620"/>
      </w:tabs>
      <w:ind w:left="1620" w:hanging="720"/>
      <w:jc w:val="both"/>
    </w:pPr>
    <w:rPr>
      <w:szCs w:val="20"/>
      <w:lang w:eastAsia="en-US"/>
    </w:rPr>
  </w:style>
  <w:style w:type="character" w:customStyle="1" w:styleId="BodyTextIndentChar">
    <w:name w:val="Body Text Indent Char"/>
    <w:basedOn w:val="DefaultParagraphFont"/>
    <w:link w:val="BodyTextIndent"/>
    <w:rsid w:val="00CA4F2E"/>
    <w:rPr>
      <w:sz w:val="24"/>
      <w:lang w:val="lt-LT"/>
    </w:rPr>
  </w:style>
  <w:style w:type="paragraph" w:styleId="Subtitle">
    <w:name w:val="Subtitle"/>
    <w:basedOn w:val="Normal"/>
    <w:link w:val="SubtitleChar"/>
    <w:uiPriority w:val="99"/>
    <w:qFormat/>
    <w:rsid w:val="00341D3C"/>
    <w:rPr>
      <w:sz w:val="28"/>
      <w:szCs w:val="20"/>
      <w:lang w:eastAsia="en-US"/>
    </w:rPr>
  </w:style>
  <w:style w:type="character" w:customStyle="1" w:styleId="SubtitleChar">
    <w:name w:val="Subtitle Char"/>
    <w:basedOn w:val="DefaultParagraphFont"/>
    <w:link w:val="Subtitle"/>
    <w:uiPriority w:val="99"/>
    <w:rsid w:val="00341D3C"/>
    <w:rPr>
      <w:sz w:val="28"/>
      <w:lang w:val="lt-LT"/>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lp1"/>
    <w:basedOn w:val="Normal"/>
    <w:link w:val="ListParagraphChar"/>
    <w:uiPriority w:val="99"/>
    <w:qFormat/>
    <w:rsid w:val="00341D3C"/>
    <w:pPr>
      <w:ind w:left="720"/>
      <w:contextualSpacing/>
    </w:pPr>
    <w:rPr>
      <w:sz w:val="20"/>
      <w:szCs w:val="20"/>
      <w:lang w:eastAsia="en-US"/>
    </w:rPr>
  </w:style>
  <w:style w:type="character" w:styleId="CommentReference">
    <w:name w:val="annotation reference"/>
    <w:uiPriority w:val="99"/>
    <w:unhideWhenUsed/>
    <w:rsid w:val="00341D3C"/>
    <w:rPr>
      <w:sz w:val="16"/>
      <w:szCs w:val="16"/>
    </w:rPr>
  </w:style>
  <w:style w:type="paragraph" w:styleId="NormalWeb">
    <w:name w:val="Normal (Web)"/>
    <w:basedOn w:val="Normal"/>
    <w:uiPriority w:val="99"/>
    <w:unhideWhenUsed/>
    <w:rsid w:val="00A33E36"/>
    <w:rPr>
      <w:rFonts w:eastAsia="Calibri"/>
      <w:lang w:val="en-US" w:eastAsia="en-US"/>
    </w:rPr>
  </w:style>
  <w:style w:type="table" w:styleId="TableGrid">
    <w:name w:val="Table Grid"/>
    <w:basedOn w:val="TableNormal"/>
    <w:uiPriority w:val="39"/>
    <w:rsid w:val="001765B6"/>
    <w:rPr>
      <w:rFonts w:asciiTheme="minorHAnsi" w:eastAsiaTheme="minorHAnsi" w:hAnsiTheme="minorHAnsi" w:cstheme="minorBid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FF6283"/>
    <w:rPr>
      <w:color w:val="0000FF"/>
      <w:u w:val="single"/>
    </w:rPr>
  </w:style>
  <w:style w:type="character" w:customStyle="1" w:styleId="HeaderChar">
    <w:name w:val="Header Char"/>
    <w:aliases w:val="Char Char"/>
    <w:basedOn w:val="DefaultParagraphFont"/>
    <w:link w:val="Header"/>
    <w:uiPriority w:val="99"/>
    <w:rsid w:val="00D76620"/>
    <w:rPr>
      <w:sz w:val="24"/>
      <w:szCs w:val="24"/>
      <w:lang w:val="lt-LT" w:eastAsia="lt-LT"/>
    </w:rPr>
  </w:style>
  <w:style w:type="paragraph" w:customStyle="1" w:styleId="Pagrindinistekstas1">
    <w:name w:val="Pagrindinis tekstas1"/>
    <w:link w:val="BodytextChar0"/>
    <w:rsid w:val="00D76620"/>
    <w:pPr>
      <w:snapToGrid w:val="0"/>
      <w:ind w:firstLine="312"/>
      <w:jc w:val="both"/>
    </w:pPr>
    <w:rPr>
      <w:rFonts w:ascii="TimesLT" w:hAnsi="TimesLT"/>
      <w:lang w:eastAsia="lt-LT"/>
    </w:rPr>
  </w:style>
  <w:style w:type="character" w:customStyle="1" w:styleId="BodytextChar0">
    <w:name w:val="Body text Char"/>
    <w:link w:val="Pagrindinistekstas1"/>
    <w:locked/>
    <w:rsid w:val="00D76620"/>
    <w:rPr>
      <w:rFonts w:ascii="TimesLT" w:hAnsi="TimesLT"/>
      <w:lang w:eastAsia="lt-LT"/>
    </w:rPr>
  </w:style>
  <w:style w:type="character" w:customStyle="1" w:styleId="normaltextrun">
    <w:name w:val="normaltextrun"/>
    <w:basedOn w:val="DefaultParagraphFont"/>
    <w:rsid w:val="00D76620"/>
  </w:style>
  <w:style w:type="character" w:styleId="UnresolvedMention">
    <w:name w:val="Unresolved Mention"/>
    <w:basedOn w:val="DefaultParagraphFont"/>
    <w:uiPriority w:val="99"/>
    <w:semiHidden/>
    <w:unhideWhenUsed/>
    <w:rsid w:val="00D76620"/>
    <w:rPr>
      <w:color w:val="605E5C"/>
      <w:shd w:val="clear" w:color="auto" w:fill="E1DFDD"/>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uiPriority w:val="99"/>
    <w:qFormat/>
    <w:locked/>
    <w:rsid w:val="00C36EBD"/>
    <w:rPr>
      <w:lang w:val="lt-LT"/>
    </w:rPr>
  </w:style>
  <w:style w:type="character" w:customStyle="1" w:styleId="Heading3Char">
    <w:name w:val="Heading 3 Char"/>
    <w:basedOn w:val="DefaultParagraphFont"/>
    <w:link w:val="Heading3"/>
    <w:uiPriority w:val="9"/>
    <w:semiHidden/>
    <w:rsid w:val="00D23F6D"/>
    <w:rPr>
      <w:rFonts w:asciiTheme="majorHAnsi" w:eastAsiaTheme="majorEastAsia" w:hAnsiTheme="majorHAnsi" w:cstheme="majorBidi"/>
      <w:color w:val="1F4D78" w:themeColor="accent1" w:themeShade="7F"/>
      <w:sz w:val="24"/>
      <w:szCs w:val="24"/>
    </w:rPr>
  </w:style>
  <w:style w:type="paragraph" w:styleId="FootnoteText">
    <w:name w:val="footnote text"/>
    <w:basedOn w:val="Normal"/>
    <w:link w:val="FootnoteTextChar"/>
    <w:uiPriority w:val="99"/>
    <w:unhideWhenUsed/>
    <w:rsid w:val="009346CB"/>
    <w:rPr>
      <w:sz w:val="20"/>
      <w:szCs w:val="20"/>
      <w:lang w:eastAsia="en-US"/>
    </w:rPr>
  </w:style>
  <w:style w:type="character" w:customStyle="1" w:styleId="FootnoteTextChar">
    <w:name w:val="Footnote Text Char"/>
    <w:basedOn w:val="DefaultParagraphFont"/>
    <w:link w:val="FootnoteText"/>
    <w:uiPriority w:val="99"/>
    <w:rsid w:val="009346CB"/>
    <w:rPr>
      <w:lang w:val="lt-LT"/>
    </w:rPr>
  </w:style>
  <w:style w:type="character" w:styleId="FootnoteReference">
    <w:name w:val="footnote reference"/>
    <w:basedOn w:val="DefaultParagraphFont"/>
    <w:uiPriority w:val="99"/>
    <w:unhideWhenUsed/>
    <w:rsid w:val="009346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684658">
      <w:bodyDiv w:val="1"/>
      <w:marLeft w:val="0"/>
      <w:marRight w:val="0"/>
      <w:marTop w:val="0"/>
      <w:marBottom w:val="0"/>
      <w:divBdr>
        <w:top w:val="none" w:sz="0" w:space="0" w:color="auto"/>
        <w:left w:val="none" w:sz="0" w:space="0" w:color="auto"/>
        <w:bottom w:val="none" w:sz="0" w:space="0" w:color="auto"/>
        <w:right w:val="none" w:sz="0" w:space="0" w:color="auto"/>
      </w:divBdr>
      <w:divsChild>
        <w:div w:id="1099108767">
          <w:marLeft w:val="0"/>
          <w:marRight w:val="0"/>
          <w:marTop w:val="0"/>
          <w:marBottom w:val="0"/>
          <w:divBdr>
            <w:top w:val="none" w:sz="0" w:space="0" w:color="auto"/>
            <w:left w:val="none" w:sz="0" w:space="0" w:color="auto"/>
            <w:bottom w:val="none" w:sz="0" w:space="0" w:color="auto"/>
            <w:right w:val="none" w:sz="0" w:space="0" w:color="auto"/>
          </w:divBdr>
        </w:div>
      </w:divsChild>
    </w:div>
    <w:div w:id="737748353">
      <w:bodyDiv w:val="1"/>
      <w:marLeft w:val="0"/>
      <w:marRight w:val="0"/>
      <w:marTop w:val="0"/>
      <w:marBottom w:val="0"/>
      <w:divBdr>
        <w:top w:val="none" w:sz="0" w:space="0" w:color="auto"/>
        <w:left w:val="none" w:sz="0" w:space="0" w:color="auto"/>
        <w:bottom w:val="none" w:sz="0" w:space="0" w:color="auto"/>
        <w:right w:val="none" w:sz="0" w:space="0" w:color="auto"/>
      </w:divBdr>
    </w:div>
    <w:div w:id="1107584813">
      <w:bodyDiv w:val="1"/>
      <w:marLeft w:val="0"/>
      <w:marRight w:val="0"/>
      <w:marTop w:val="0"/>
      <w:marBottom w:val="0"/>
      <w:divBdr>
        <w:top w:val="none" w:sz="0" w:space="0" w:color="auto"/>
        <w:left w:val="none" w:sz="0" w:space="0" w:color="auto"/>
        <w:bottom w:val="none" w:sz="0" w:space="0" w:color="auto"/>
        <w:right w:val="none" w:sz="0" w:space="0" w:color="auto"/>
      </w:divBdr>
    </w:div>
    <w:div w:id="1770269696">
      <w:bodyDiv w:val="1"/>
      <w:marLeft w:val="0"/>
      <w:marRight w:val="0"/>
      <w:marTop w:val="0"/>
      <w:marBottom w:val="0"/>
      <w:divBdr>
        <w:top w:val="none" w:sz="0" w:space="0" w:color="auto"/>
        <w:left w:val="none" w:sz="0" w:space="0" w:color="auto"/>
        <w:bottom w:val="none" w:sz="0" w:space="0" w:color="auto"/>
        <w:right w:val="none" w:sz="0" w:space="0" w:color="auto"/>
      </w:divBdr>
    </w:div>
    <w:div w:id="1791896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epps/pmc/viewPmc.do?resourceId=508860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klausk.vpt.lt/hc/lt/search?utf8=%E2%9C%93&amp;query=c13&amp;commit=Sear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75C73-E5AB-4552-A53D-55BE2BBA0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735</Words>
  <Characters>4193</Characters>
  <Application>Microsoft Office Word</Application>
  <DocSecurity>0</DocSecurity>
  <Lines>34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TARELA</Company>
  <LinksUpToDate>false</LinksUpToDate>
  <CharactersWithSpaces>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Grazina</dc:creator>
  <cp:keywords/>
  <dc:description/>
  <cp:lastModifiedBy>Milda Valakevičiūtė</cp:lastModifiedBy>
  <cp:revision>2</cp:revision>
  <cp:lastPrinted>2025-07-25T11:23:00Z</cp:lastPrinted>
  <dcterms:created xsi:type="dcterms:W3CDTF">2026-01-23T07:46:00Z</dcterms:created>
  <dcterms:modified xsi:type="dcterms:W3CDTF">2026-01-23T07:46:00Z</dcterms:modified>
</cp:coreProperties>
</file>